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C8" w:rsidRPr="002A0EC8" w:rsidRDefault="002A0EC8" w:rsidP="002A0EC8">
      <w:pPr>
        <w:spacing w:after="0" w:line="240" w:lineRule="auto"/>
        <w:ind w:left="4248" w:right="-1" w:firstLine="0"/>
        <w:jc w:val="center"/>
        <w:rPr>
          <w:rFonts w:ascii="Calibri" w:eastAsiaTheme="minorHAnsi" w:hAnsi="Calibri" w:cs="Calibri"/>
          <w:b/>
          <w:color w:val="auto"/>
          <w:lang w:eastAsia="en-US"/>
        </w:rPr>
      </w:pPr>
      <w:r w:rsidRPr="002A0EC8">
        <w:rPr>
          <w:rFonts w:ascii="Calibri" w:eastAsiaTheme="minorHAnsi" w:hAnsi="Calibri" w:cs="Calibri"/>
          <w:b/>
          <w:color w:val="auto"/>
          <w:lang w:eastAsia="en-US"/>
        </w:rPr>
        <w:t>Załącznik nr 7 do umowy nr……………..</w:t>
      </w:r>
    </w:p>
    <w:p w:rsidR="002A0EC8" w:rsidRPr="002A0EC8" w:rsidRDefault="002A0EC8" w:rsidP="002A0EC8">
      <w:pPr>
        <w:spacing w:after="0" w:line="276" w:lineRule="auto"/>
        <w:ind w:left="0" w:right="0" w:firstLine="0"/>
        <w:contextualSpacing/>
        <w:jc w:val="center"/>
        <w:rPr>
          <w:rFonts w:ascii="Calibri" w:eastAsiaTheme="minorHAnsi" w:hAnsi="Calibri" w:cs="Calibri"/>
          <w:b/>
          <w:color w:val="auto"/>
          <w:lang w:eastAsia="en-US"/>
        </w:rPr>
      </w:pPr>
    </w:p>
    <w:p w:rsidR="002A0EC8" w:rsidRPr="002A0EC8" w:rsidRDefault="002A0EC8">
      <w:pPr>
        <w:spacing w:after="0" w:line="259" w:lineRule="auto"/>
        <w:ind w:left="50" w:right="0" w:firstLine="0"/>
        <w:jc w:val="left"/>
        <w:rPr>
          <w:rFonts w:ascii="Calibri" w:eastAsia="Calibri" w:hAnsi="Calibri" w:cs="Calibri"/>
          <w:sz w:val="32"/>
        </w:rPr>
      </w:pPr>
    </w:p>
    <w:p w:rsidR="002A0EC8" w:rsidRPr="002A0EC8" w:rsidRDefault="002A0EC8" w:rsidP="002A0EC8">
      <w:pPr>
        <w:spacing w:after="0" w:line="276" w:lineRule="auto"/>
        <w:ind w:left="0" w:right="0" w:firstLine="0"/>
        <w:contextualSpacing/>
        <w:jc w:val="center"/>
        <w:rPr>
          <w:rFonts w:ascii="Calibri" w:eastAsiaTheme="minorHAnsi" w:hAnsi="Calibri" w:cs="Calibri"/>
          <w:b/>
          <w:color w:val="auto"/>
          <w:lang w:eastAsia="en-US"/>
        </w:rPr>
      </w:pPr>
      <w:r w:rsidRPr="002A0EC8">
        <w:rPr>
          <w:rFonts w:ascii="Calibri" w:eastAsiaTheme="minorHAnsi" w:hAnsi="Calibri" w:cs="Calibri"/>
          <w:b/>
          <w:color w:val="auto"/>
          <w:lang w:eastAsia="en-US"/>
        </w:rPr>
        <w:t>KLAUZULA INFORMACYJNA</w:t>
      </w:r>
    </w:p>
    <w:p w:rsidR="002A0EC8" w:rsidRPr="002A0EC8" w:rsidRDefault="002A0EC8" w:rsidP="002A0EC8">
      <w:pPr>
        <w:spacing w:after="0" w:line="276" w:lineRule="auto"/>
        <w:ind w:left="0" w:right="0" w:firstLine="0"/>
        <w:contextualSpacing/>
        <w:jc w:val="center"/>
        <w:rPr>
          <w:rFonts w:ascii="Calibri" w:hAnsi="Calibri" w:cs="Calibri"/>
        </w:rPr>
      </w:pPr>
      <w:r w:rsidRPr="002A0EC8">
        <w:rPr>
          <w:rFonts w:ascii="Calibri" w:hAnsi="Calibri" w:cs="Calibri"/>
        </w:rPr>
        <w:t>W ramach resortowego program</w:t>
      </w:r>
      <w:r w:rsidRPr="002A0EC8">
        <w:rPr>
          <w:rFonts w:ascii="Calibri" w:hAnsi="Calibri" w:cs="Calibri"/>
        </w:rPr>
        <w:t>u</w:t>
      </w:r>
      <w:r w:rsidRPr="002A0EC8">
        <w:rPr>
          <w:rFonts w:ascii="Calibri" w:hAnsi="Calibri" w:cs="Calibri"/>
        </w:rPr>
        <w:t xml:space="preserve"> rozwoju instytucji opieki nad dziećmi w wieku do lat 3 </w:t>
      </w:r>
      <w:r w:rsidRPr="002A0EC8">
        <w:rPr>
          <w:rFonts w:ascii="Calibri" w:hAnsi="Calibri" w:cs="Calibri"/>
        </w:rPr>
        <w:t>–</w:t>
      </w:r>
    </w:p>
    <w:p w:rsidR="002A0EC8" w:rsidRPr="002A0EC8" w:rsidRDefault="002A0EC8" w:rsidP="002A0EC8">
      <w:pPr>
        <w:spacing w:after="0" w:line="276" w:lineRule="auto"/>
        <w:ind w:left="0" w:right="0" w:firstLine="0"/>
        <w:contextualSpacing/>
        <w:jc w:val="center"/>
        <w:rPr>
          <w:rFonts w:ascii="Calibri" w:eastAsiaTheme="minorHAnsi" w:hAnsi="Calibri" w:cs="Calibri"/>
          <w:b/>
          <w:color w:val="auto"/>
          <w:lang w:eastAsia="en-US"/>
        </w:rPr>
      </w:pPr>
      <w:r w:rsidRPr="002A0EC8">
        <w:rPr>
          <w:rFonts w:ascii="Calibri" w:hAnsi="Calibri" w:cs="Calibri"/>
        </w:rPr>
        <w:t>Pierwszy dzienny opiekun w gminie 2024</w:t>
      </w:r>
    </w:p>
    <w:p w:rsidR="002A0EC8" w:rsidRPr="002A0EC8" w:rsidRDefault="002A0EC8" w:rsidP="002A0EC8">
      <w:pPr>
        <w:spacing w:after="120" w:line="276" w:lineRule="auto"/>
        <w:ind w:left="0" w:right="0" w:firstLine="0"/>
        <w:jc w:val="center"/>
        <w:rPr>
          <w:rFonts w:ascii="Calibri" w:eastAsiaTheme="minorHAnsi" w:hAnsi="Calibri" w:cs="Calibri"/>
          <w:b/>
          <w:color w:val="auto"/>
          <w:lang w:eastAsia="en-US"/>
        </w:rPr>
      </w:pPr>
      <w:r w:rsidRPr="002A0EC8">
        <w:rPr>
          <w:rFonts w:ascii="Calibri" w:eastAsiaTheme="minorHAnsi" w:hAnsi="Calibri" w:cs="Calibri"/>
          <w:b/>
          <w:color w:val="auto"/>
          <w:lang w:eastAsia="en-US"/>
        </w:rPr>
        <w:t xml:space="preserve">                                     </w:t>
      </w:r>
    </w:p>
    <w:p w:rsidR="002A0EC8" w:rsidRPr="002A0EC8" w:rsidRDefault="002A0EC8">
      <w:pPr>
        <w:spacing w:after="0" w:line="259" w:lineRule="auto"/>
        <w:ind w:left="50" w:right="0" w:firstLine="0"/>
        <w:jc w:val="left"/>
        <w:rPr>
          <w:rFonts w:ascii="Calibri" w:eastAsia="Calibri" w:hAnsi="Calibri" w:cs="Calibri"/>
          <w:sz w:val="32"/>
        </w:rPr>
      </w:pPr>
    </w:p>
    <w:p w:rsidR="00181B95" w:rsidRPr="002A0EC8" w:rsidRDefault="00E71D69" w:rsidP="002A0EC8">
      <w:pPr>
        <w:spacing w:after="0" w:line="259" w:lineRule="auto"/>
        <w:ind w:left="50" w:right="0" w:firstLine="0"/>
        <w:jc w:val="center"/>
        <w:rPr>
          <w:rFonts w:ascii="Calibri" w:hAnsi="Calibri" w:cs="Calibri"/>
          <w:sz w:val="28"/>
          <w:szCs w:val="28"/>
        </w:rPr>
      </w:pPr>
      <w:r w:rsidRPr="002A0EC8">
        <w:rPr>
          <w:rFonts w:ascii="Calibri" w:eastAsia="Calibri" w:hAnsi="Calibri" w:cs="Calibri"/>
          <w:sz w:val="28"/>
          <w:szCs w:val="28"/>
        </w:rPr>
        <w:t>Informacja o przetwarzanych danych</w:t>
      </w:r>
    </w:p>
    <w:p w:rsidR="00181B95" w:rsidRPr="002A0EC8" w:rsidRDefault="00E71D69">
      <w:pPr>
        <w:ind w:left="17" w:right="28"/>
        <w:rPr>
          <w:rFonts w:ascii="Calibri" w:hAnsi="Calibri" w:cs="Calibri"/>
        </w:rPr>
      </w:pPr>
      <w:r w:rsidRPr="002A0EC8">
        <w:rPr>
          <w:rFonts w:ascii="Calibri" w:hAnsi="Calibri" w:cs="Calibri"/>
        </w:rPr>
        <w:t xml:space="preserve">Na podstawie art. 13 ust. I </w:t>
      </w:r>
      <w:proofErr w:type="spellStart"/>
      <w:r w:rsidRPr="002A0EC8">
        <w:rPr>
          <w:rFonts w:ascii="Calibri" w:hAnsi="Calibri" w:cs="Calibri"/>
        </w:rPr>
        <w:t>i</w:t>
      </w:r>
      <w:proofErr w:type="spellEnd"/>
      <w:r w:rsidRPr="002A0EC8">
        <w:rPr>
          <w:rFonts w:ascii="Calibri" w:hAnsi="Calibri" w:cs="Calibri"/>
        </w:rPr>
        <w:t xml:space="preserve"> ust. 2 ogólnego rozporządzenia Parlamentu Europejskiego i Rady (UE) 2016/679 z dnia 27 kwietnia 2016 r. w sprawie ochrony osób fizycznych w związku z przetwarzaniem danych osobowych i w sprawie swobodnego przepływu takich dany</w:t>
      </w:r>
      <w:r w:rsidRPr="002A0EC8">
        <w:rPr>
          <w:rFonts w:ascii="Calibri" w:hAnsi="Calibri" w:cs="Calibri"/>
        </w:rPr>
        <w:t>ch oraz uchylenia dyrektywy 95/46/WE (dalej: RODO), informuję, że od dnia 25 maja 2018 r. będą przysługiwały Ci określone poniżej prawa związane z przetwarzaniem danych:</w:t>
      </w:r>
    </w:p>
    <w:p w:rsidR="00181B95" w:rsidRPr="002A0EC8" w:rsidRDefault="00E71D69">
      <w:pPr>
        <w:numPr>
          <w:ilvl w:val="0"/>
          <w:numId w:val="1"/>
        </w:numPr>
        <w:spacing w:after="110"/>
        <w:ind w:right="28" w:hanging="432"/>
        <w:rPr>
          <w:rFonts w:ascii="Calibri" w:hAnsi="Calibri" w:cs="Calibri"/>
        </w:rPr>
      </w:pPr>
      <w:r w:rsidRPr="002A0EC8">
        <w:rPr>
          <w:rFonts w:ascii="Calibri" w:hAnsi="Calibri" w:cs="Calibri"/>
        </w:rPr>
        <w:t xml:space="preserve">Administratorem Twoich danych jest Wojewoda </w:t>
      </w:r>
      <w:r w:rsidR="002A0EC8" w:rsidRPr="002A0EC8">
        <w:rPr>
          <w:rFonts w:ascii="Calibri" w:hAnsi="Calibri" w:cs="Calibri"/>
        </w:rPr>
        <w:t>Świętokrzyski</w:t>
      </w:r>
      <w:r w:rsidRPr="002A0EC8">
        <w:rPr>
          <w:rFonts w:ascii="Calibri" w:hAnsi="Calibri" w:cs="Calibri"/>
        </w:rPr>
        <w:t>, którego siedzibą jest Święt</w:t>
      </w:r>
      <w:r w:rsidRPr="002A0EC8">
        <w:rPr>
          <w:rFonts w:ascii="Calibri" w:hAnsi="Calibri" w:cs="Calibri"/>
        </w:rPr>
        <w:t xml:space="preserve">okrzyski Urząd Wojewódzki w Kielcach, al. IX Wieków Kielc 3, 25-516 Kielce e-mail: </w:t>
      </w:r>
      <w:r w:rsidRPr="002A0EC8">
        <w:rPr>
          <w:rFonts w:ascii="Calibri" w:hAnsi="Calibri" w:cs="Calibri"/>
          <w:u w:val="single" w:color="000000"/>
        </w:rPr>
        <w:t>wojewoda@kielce.uw.gov.pl</w:t>
      </w:r>
      <w:r w:rsidRPr="002A0EC8">
        <w:rPr>
          <w:rFonts w:ascii="Calibri" w:hAnsi="Calibri" w:cs="Calibri"/>
        </w:rPr>
        <w:t>, tel. 41 342 12 66.</w:t>
      </w:r>
    </w:p>
    <w:p w:rsidR="00181B95" w:rsidRPr="002A0EC8" w:rsidRDefault="00E71D69">
      <w:pPr>
        <w:numPr>
          <w:ilvl w:val="0"/>
          <w:numId w:val="1"/>
        </w:numPr>
        <w:spacing w:after="93"/>
        <w:ind w:right="28" w:hanging="432"/>
        <w:rPr>
          <w:rFonts w:ascii="Calibri" w:hAnsi="Calibri" w:cs="Calibri"/>
        </w:rPr>
      </w:pPr>
      <w:r w:rsidRPr="002A0EC8">
        <w:rPr>
          <w:rFonts w:ascii="Calibri" w:hAnsi="Calibri" w:cs="Calibri"/>
        </w:rPr>
        <w:t>Powołany jest Inspektor Ochrony Danych Osobowych:</w:t>
      </w:r>
    </w:p>
    <w:p w:rsidR="00181B95" w:rsidRPr="002A0EC8" w:rsidRDefault="00E71D69">
      <w:pPr>
        <w:ind w:left="442" w:right="28"/>
        <w:rPr>
          <w:rFonts w:ascii="Calibri" w:hAnsi="Calibri" w:cs="Calibri"/>
        </w:rPr>
      </w:pPr>
      <w:r w:rsidRPr="002A0EC8">
        <w:rPr>
          <w:rFonts w:ascii="Calibri" w:hAnsi="Calibri" w:cs="Calibri"/>
        </w:rPr>
        <w:t>Można się z nim skontaktować w formie pisemnej na adres:</w:t>
      </w:r>
    </w:p>
    <w:p w:rsidR="00181B95" w:rsidRPr="002A0EC8" w:rsidRDefault="00E71D69">
      <w:pPr>
        <w:ind w:left="442" w:right="28"/>
        <w:rPr>
          <w:rFonts w:ascii="Calibri" w:hAnsi="Calibri" w:cs="Calibri"/>
        </w:rPr>
      </w:pPr>
      <w:r w:rsidRPr="002A0EC8">
        <w:rPr>
          <w:rFonts w:ascii="Calibri" w:hAnsi="Calibri" w:cs="Calibri"/>
        </w:rPr>
        <w:t xml:space="preserve">Świętokrzyski Urząd </w:t>
      </w:r>
      <w:r w:rsidRPr="002A0EC8">
        <w:rPr>
          <w:rFonts w:ascii="Calibri" w:hAnsi="Calibri" w:cs="Calibri"/>
        </w:rPr>
        <w:t xml:space="preserve">Wojewódzki w Kielcach, al. IX Wieków Kielc 3, 25-516 Kielce, e-mail: </w:t>
      </w:r>
      <w:r w:rsidRPr="002A0EC8">
        <w:rPr>
          <w:rFonts w:ascii="Calibri" w:hAnsi="Calibri" w:cs="Calibri"/>
          <w:u w:val="single" w:color="000000"/>
        </w:rPr>
        <w:t>iod@kielce.uw.gov.pl</w:t>
      </w:r>
    </w:p>
    <w:p w:rsidR="00181B95" w:rsidRPr="002A0EC8" w:rsidRDefault="00E71D69">
      <w:pPr>
        <w:numPr>
          <w:ilvl w:val="0"/>
          <w:numId w:val="1"/>
        </w:numPr>
        <w:spacing w:after="66"/>
        <w:ind w:right="28" w:hanging="432"/>
        <w:rPr>
          <w:rFonts w:ascii="Calibri" w:hAnsi="Calibri" w:cs="Calibri"/>
        </w:rPr>
      </w:pPr>
      <w:r w:rsidRPr="002A0EC8">
        <w:rPr>
          <w:rFonts w:ascii="Calibri" w:hAnsi="Calibri" w:cs="Calibri"/>
        </w:rPr>
        <w:t>Wojewoda Świętokrzyski przetwarza Twoje dane w celu zawarcia umowy o dotację oraz rozliczenia dotacji w ramach realizacji resortowego programu rozwoju instytucji opie</w:t>
      </w:r>
      <w:r w:rsidRPr="002A0EC8">
        <w:rPr>
          <w:rFonts w:ascii="Calibri" w:hAnsi="Calibri" w:cs="Calibri"/>
        </w:rPr>
        <w:t>ki nad dziećmi w wieku do lat 3</w:t>
      </w:r>
      <w:r w:rsidR="002A0EC8" w:rsidRPr="002A0EC8">
        <w:rPr>
          <w:rFonts w:ascii="Calibri" w:hAnsi="Calibri" w:cs="Calibri"/>
        </w:rPr>
        <w:t xml:space="preserve"> </w:t>
      </w:r>
      <w:r w:rsidRPr="002A0EC8">
        <w:rPr>
          <w:rFonts w:ascii="Calibri" w:hAnsi="Calibri" w:cs="Calibri"/>
        </w:rPr>
        <w:t xml:space="preserve"> </w:t>
      </w:r>
      <w:r w:rsidR="002A0EC8" w:rsidRPr="002A0EC8">
        <w:rPr>
          <w:rFonts w:ascii="Calibri" w:hAnsi="Calibri" w:cs="Calibri"/>
        </w:rPr>
        <w:t>Pierwszy dzienny opiekun w gminie 2024;</w:t>
      </w:r>
    </w:p>
    <w:p w:rsidR="00181B95" w:rsidRPr="002A0EC8" w:rsidRDefault="00E71D69">
      <w:pPr>
        <w:spacing w:after="88"/>
        <w:ind w:left="569" w:right="28" w:hanging="137"/>
        <w:rPr>
          <w:rFonts w:ascii="Calibri" w:hAnsi="Calibri" w:cs="Calibri"/>
        </w:rPr>
      </w:pPr>
      <w:r w:rsidRPr="002A0EC8">
        <w:rPr>
          <w:rFonts w:ascii="Calibri" w:hAnsi="Calibri" w:cs="Calibri"/>
          <w:u w:val="single" w:color="000000"/>
        </w:rPr>
        <w:t xml:space="preserve">Podstawa przetwarzania: </w:t>
      </w:r>
      <w:r w:rsidRPr="002A0EC8">
        <w:rPr>
          <w:rFonts w:ascii="Calibri" w:hAnsi="Calibri" w:cs="Calibri"/>
          <w:noProof/>
        </w:rPr>
        <w:drawing>
          <wp:inline distT="0" distB="0" distL="0" distR="0">
            <wp:extent cx="68580" cy="9144"/>
            <wp:effectExtent l="0" t="0" r="0" b="0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EC8">
        <w:rPr>
          <w:rFonts w:ascii="Calibri" w:hAnsi="Calibri" w:cs="Calibri"/>
        </w:rPr>
        <w:t xml:space="preserve"> art. 6 ust. I lit c) RODO w związku z art. 62 ustawy z dnia 4 lutego 2011 r. o opiece nad dziećmi w wieku do lat 3, </w:t>
      </w:r>
      <w:r w:rsidRPr="002A0EC8">
        <w:rPr>
          <w:rFonts w:ascii="Calibri" w:hAnsi="Calibri" w:cs="Calibri"/>
          <w:noProof/>
        </w:rPr>
        <w:drawing>
          <wp:inline distT="0" distB="0" distL="0" distR="0">
            <wp:extent cx="68580" cy="9144"/>
            <wp:effectExtent l="0" t="0" r="0" b="0"/>
            <wp:docPr id="2047" name="Picture 2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" name="Picture 20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EC8">
        <w:rPr>
          <w:rFonts w:ascii="Calibri" w:hAnsi="Calibri" w:cs="Calibri"/>
        </w:rPr>
        <w:t xml:space="preserve"> art. 109 i ust. 1 ustawy z dnia 20 kwietnia 2004 r. o promocji zatrudni</w:t>
      </w:r>
      <w:r w:rsidRPr="002A0EC8">
        <w:rPr>
          <w:rFonts w:ascii="Calibri" w:hAnsi="Calibri" w:cs="Calibri"/>
        </w:rPr>
        <w:t>enia i instytucjach rynku pracy,</w:t>
      </w:r>
    </w:p>
    <w:p w:rsidR="00181B95" w:rsidRPr="002A0EC8" w:rsidRDefault="00E71D69">
      <w:pPr>
        <w:ind w:left="565" w:right="28"/>
        <w:rPr>
          <w:rFonts w:ascii="Calibri" w:hAnsi="Calibri" w:cs="Calibri"/>
        </w:rPr>
      </w:pPr>
      <w:r w:rsidRPr="002A0EC8">
        <w:rPr>
          <w:rFonts w:ascii="Calibri" w:hAnsi="Calibri" w:cs="Calibri"/>
          <w:noProof/>
        </w:rPr>
        <w:drawing>
          <wp:inline distT="0" distB="0" distL="0" distR="0">
            <wp:extent cx="73152" cy="9144"/>
            <wp:effectExtent l="0" t="0" r="0" b="0"/>
            <wp:docPr id="2048" name="Picture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EC8">
        <w:rPr>
          <w:rFonts w:ascii="Calibri" w:hAnsi="Calibri" w:cs="Calibri"/>
        </w:rPr>
        <w:t xml:space="preserve"> Resortowy program rozwoju instytucji opieki nad dziećmi w wieku do lat 3</w:t>
      </w:r>
      <w:r w:rsidR="002A0EC8" w:rsidRPr="002A0EC8">
        <w:rPr>
          <w:rFonts w:ascii="Calibri" w:hAnsi="Calibri" w:cs="Calibri"/>
        </w:rPr>
        <w:t xml:space="preserve"> -Pierwszy dzienny opiekun w gminie 2024</w:t>
      </w:r>
      <w:r w:rsidRPr="002A0EC8">
        <w:rPr>
          <w:rFonts w:ascii="Calibri" w:hAnsi="Calibri" w:cs="Calibri"/>
        </w:rPr>
        <w:t>.</w:t>
      </w:r>
    </w:p>
    <w:p w:rsidR="00181B95" w:rsidRPr="002A0EC8" w:rsidRDefault="00E71D69">
      <w:pPr>
        <w:numPr>
          <w:ilvl w:val="0"/>
          <w:numId w:val="1"/>
        </w:numPr>
        <w:spacing w:after="112" w:line="259" w:lineRule="auto"/>
        <w:ind w:right="28" w:hanging="432"/>
        <w:rPr>
          <w:rFonts w:ascii="Calibri" w:hAnsi="Calibri" w:cs="Calibri"/>
        </w:rPr>
      </w:pPr>
      <w:r w:rsidRPr="002A0EC8">
        <w:rPr>
          <w:rFonts w:ascii="Calibri" w:hAnsi="Calibri" w:cs="Calibri"/>
          <w:sz w:val="24"/>
        </w:rPr>
        <w:t>Informacja o odbiorcach:</w:t>
      </w:r>
    </w:p>
    <w:p w:rsidR="00181B95" w:rsidRPr="002A0EC8" w:rsidRDefault="00E71D69">
      <w:pPr>
        <w:ind w:left="428" w:right="28"/>
        <w:rPr>
          <w:rFonts w:ascii="Calibri" w:hAnsi="Calibri" w:cs="Calibri"/>
        </w:rPr>
      </w:pPr>
      <w:r w:rsidRPr="002A0EC8">
        <w:rPr>
          <w:rFonts w:ascii="Calibri" w:hAnsi="Calibri" w:cs="Calibri"/>
        </w:rPr>
        <w:t xml:space="preserve">Wojewoda </w:t>
      </w:r>
      <w:r w:rsidR="002A0EC8" w:rsidRPr="002A0EC8">
        <w:rPr>
          <w:rFonts w:ascii="Calibri" w:hAnsi="Calibri" w:cs="Calibri"/>
        </w:rPr>
        <w:t>Świętokrzyski</w:t>
      </w:r>
      <w:r w:rsidRPr="002A0EC8">
        <w:rPr>
          <w:rFonts w:ascii="Calibri" w:hAnsi="Calibri" w:cs="Calibri"/>
        </w:rPr>
        <w:t xml:space="preserve"> co do zasady nie udostępnia danych osobowych innym odbiorcom poza ustawowo uprawnionymi. </w:t>
      </w:r>
      <w:r w:rsidRPr="002A0EC8">
        <w:rPr>
          <w:rFonts w:ascii="Calibri" w:hAnsi="Calibri" w:cs="Calibri"/>
        </w:rPr>
        <w:t>Twoje dane osobowe możemy przekazywać i udostępniać wyłącznie podmiotom uprawnionym na podstawie obowiązujących przepisów prawa.</w:t>
      </w:r>
    </w:p>
    <w:p w:rsidR="00181B95" w:rsidRPr="002A0EC8" w:rsidRDefault="00E71D69">
      <w:pPr>
        <w:numPr>
          <w:ilvl w:val="0"/>
          <w:numId w:val="1"/>
        </w:numPr>
        <w:spacing w:after="98"/>
        <w:ind w:right="28" w:hanging="432"/>
        <w:rPr>
          <w:rFonts w:ascii="Calibri" w:hAnsi="Calibri" w:cs="Calibri"/>
        </w:rPr>
      </w:pPr>
      <w:r w:rsidRPr="002A0EC8">
        <w:rPr>
          <w:rFonts w:ascii="Calibri" w:hAnsi="Calibri" w:cs="Calibri"/>
        </w:rPr>
        <w:t>Okres przechowywania danych osobowych:</w:t>
      </w:r>
    </w:p>
    <w:p w:rsidR="00181B95" w:rsidRDefault="00E71D69">
      <w:pPr>
        <w:ind w:left="428" w:right="28"/>
        <w:rPr>
          <w:rFonts w:ascii="Calibri" w:hAnsi="Calibri" w:cs="Calibri"/>
        </w:rPr>
      </w:pPr>
      <w:r w:rsidRPr="002A0EC8">
        <w:rPr>
          <w:rFonts w:ascii="Calibri" w:hAnsi="Calibri" w:cs="Calibri"/>
        </w:rPr>
        <w:t>Twoje dane osobowe będą przechowywane przez okres niezbędny do realizacji wskazanych w pkt. 3 celów przetwarzania, w tym również obowiązku archiwizacyjnego wynikającego z Jednolitego Rzeczowego Wykazu Akt.</w:t>
      </w:r>
    </w:p>
    <w:p w:rsidR="002A0EC8" w:rsidRDefault="002A0EC8">
      <w:pPr>
        <w:ind w:left="428" w:right="28"/>
        <w:rPr>
          <w:rFonts w:ascii="Calibri" w:hAnsi="Calibri" w:cs="Calibri"/>
        </w:rPr>
      </w:pPr>
    </w:p>
    <w:p w:rsidR="002A0EC8" w:rsidRPr="002A0EC8" w:rsidRDefault="002A0EC8">
      <w:pPr>
        <w:ind w:left="428" w:right="28"/>
        <w:rPr>
          <w:rFonts w:ascii="Calibri" w:hAnsi="Calibri" w:cs="Calibri"/>
        </w:rPr>
      </w:pPr>
    </w:p>
    <w:p w:rsidR="00181B95" w:rsidRPr="002A0EC8" w:rsidRDefault="00E71D69">
      <w:pPr>
        <w:numPr>
          <w:ilvl w:val="0"/>
          <w:numId w:val="1"/>
        </w:numPr>
        <w:spacing w:after="101"/>
        <w:ind w:right="28" w:hanging="432"/>
        <w:rPr>
          <w:rFonts w:ascii="Calibri" w:hAnsi="Calibri" w:cs="Calibri"/>
        </w:rPr>
      </w:pPr>
      <w:r w:rsidRPr="002A0EC8">
        <w:rPr>
          <w:rFonts w:ascii="Calibri" w:hAnsi="Calibri" w:cs="Calibri"/>
        </w:rPr>
        <w:lastRenderedPageBreak/>
        <w:t xml:space="preserve">W związku z przetwarzaniem przez Wojewodę </w:t>
      </w:r>
      <w:r w:rsidR="002A0EC8" w:rsidRPr="002A0EC8">
        <w:rPr>
          <w:rFonts w:ascii="Calibri" w:hAnsi="Calibri" w:cs="Calibri"/>
        </w:rPr>
        <w:t>Świętokrzyskiego</w:t>
      </w:r>
      <w:r w:rsidRPr="002A0EC8">
        <w:rPr>
          <w:rFonts w:ascii="Calibri" w:hAnsi="Calibri" w:cs="Calibri"/>
        </w:rPr>
        <w:t xml:space="preserve"> Twoich danych osobowych przysługuje Ci:</w:t>
      </w:r>
    </w:p>
    <w:p w:rsidR="00181B95" w:rsidRPr="002A0EC8" w:rsidRDefault="00E71D69">
      <w:pPr>
        <w:spacing w:after="55" w:line="338" w:lineRule="auto"/>
        <w:ind w:left="572" w:right="3607"/>
        <w:rPr>
          <w:rFonts w:ascii="Calibri" w:hAnsi="Calibri" w:cs="Calibri"/>
        </w:rPr>
      </w:pPr>
      <w:r w:rsidRPr="002A0EC8">
        <w:rPr>
          <w:rFonts w:ascii="Calibri" w:hAnsi="Calibri" w:cs="Calibri"/>
          <w:noProof/>
        </w:rPr>
        <w:drawing>
          <wp:inline distT="0" distB="0" distL="0" distR="0">
            <wp:extent cx="68580" cy="9144"/>
            <wp:effectExtent l="0" t="0" r="0" b="0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EC8">
        <w:rPr>
          <w:rFonts w:ascii="Calibri" w:hAnsi="Calibri" w:cs="Calibri"/>
        </w:rPr>
        <w:t xml:space="preserve"> prawo dostępu do swoich danych osobowych, </w:t>
      </w:r>
      <w:r w:rsidRPr="002A0EC8">
        <w:rPr>
          <w:rFonts w:ascii="Calibri" w:hAnsi="Calibri" w:cs="Calibri"/>
          <w:noProof/>
        </w:rPr>
        <w:drawing>
          <wp:inline distT="0" distB="0" distL="0" distR="0">
            <wp:extent cx="68580" cy="13715"/>
            <wp:effectExtent l="0" t="0" r="0" b="0"/>
            <wp:docPr id="2050" name="Picture 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0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EC8">
        <w:rPr>
          <w:rFonts w:ascii="Calibri" w:hAnsi="Calibri" w:cs="Calibri"/>
        </w:rPr>
        <w:t xml:space="preserve"> prawo do sprostowania swoich danych osobowych,</w:t>
      </w:r>
    </w:p>
    <w:p w:rsidR="00181B95" w:rsidRPr="002A0EC8" w:rsidRDefault="00E71D69">
      <w:pPr>
        <w:numPr>
          <w:ilvl w:val="0"/>
          <w:numId w:val="1"/>
        </w:numPr>
        <w:ind w:right="28" w:hanging="432"/>
        <w:rPr>
          <w:rFonts w:ascii="Calibri" w:hAnsi="Calibri" w:cs="Calibri"/>
        </w:rPr>
      </w:pPr>
      <w:r w:rsidRPr="002A0EC8">
        <w:rPr>
          <w:rFonts w:ascii="Calibri" w:hAnsi="Calibri" w:cs="Calibri"/>
        </w:rPr>
        <w:t>W przypadku uznania, iż przetwarzanie Twoich danych osobowych narusza przepisy Rozporządzenia, przysługuje Ci praw</w:t>
      </w:r>
      <w:r w:rsidRPr="002A0EC8">
        <w:rPr>
          <w:rFonts w:ascii="Calibri" w:hAnsi="Calibri" w:cs="Calibri"/>
        </w:rPr>
        <w:t>o wniesienia skargi do Prezesa Urzędu Ochrony Danych Osobowych.</w:t>
      </w:r>
    </w:p>
    <w:p w:rsidR="00181B95" w:rsidRPr="002A0EC8" w:rsidRDefault="00E71D69">
      <w:pPr>
        <w:numPr>
          <w:ilvl w:val="0"/>
          <w:numId w:val="1"/>
        </w:numPr>
        <w:ind w:right="28" w:hanging="432"/>
        <w:rPr>
          <w:rFonts w:ascii="Calibri" w:hAnsi="Calibri" w:cs="Calibri"/>
        </w:rPr>
      </w:pPr>
      <w:r w:rsidRPr="002A0EC8">
        <w:rPr>
          <w:rFonts w:ascii="Calibri" w:hAnsi="Calibri" w:cs="Calibri"/>
        </w:rPr>
        <w:t xml:space="preserve">Podanie przez Ciebie danych osobowych jest wymogłem ustawowym, wynikającym z </w:t>
      </w:r>
      <w:r w:rsidR="002A0EC8" w:rsidRPr="002A0EC8">
        <w:rPr>
          <w:rFonts w:ascii="Calibri" w:hAnsi="Calibri" w:cs="Calibri"/>
        </w:rPr>
        <w:t>przepisów</w:t>
      </w:r>
      <w:r w:rsidRPr="002A0EC8">
        <w:rPr>
          <w:rFonts w:ascii="Calibri" w:hAnsi="Calibri" w:cs="Calibri"/>
        </w:rPr>
        <w:t xml:space="preserve"> prawa.</w:t>
      </w:r>
    </w:p>
    <w:p w:rsidR="00181B95" w:rsidRPr="002A0EC8" w:rsidRDefault="00E71D69">
      <w:pPr>
        <w:numPr>
          <w:ilvl w:val="0"/>
          <w:numId w:val="1"/>
        </w:numPr>
        <w:spacing w:after="118"/>
        <w:ind w:right="28" w:hanging="432"/>
        <w:rPr>
          <w:rFonts w:ascii="Calibri" w:hAnsi="Calibri" w:cs="Calibri"/>
        </w:rPr>
      </w:pPr>
      <w:r w:rsidRPr="002A0EC8">
        <w:rPr>
          <w:rFonts w:ascii="Calibri" w:hAnsi="Calibri" w:cs="Calibri"/>
        </w:rPr>
        <w:t>Twoje dane osobowe nie będą przekazywane do państwa trzeciego/organizacji międzynarodowej.</w:t>
      </w:r>
    </w:p>
    <w:p w:rsidR="00181B95" w:rsidRPr="002A0EC8" w:rsidRDefault="00E71D69">
      <w:pPr>
        <w:ind w:left="435" w:right="28"/>
        <w:rPr>
          <w:rFonts w:ascii="Calibri" w:hAnsi="Calibri" w:cs="Calibri"/>
        </w:rPr>
      </w:pPr>
      <w:r w:rsidRPr="002A0EC8">
        <w:rPr>
          <w:rFonts w:ascii="Calibri" w:hAnsi="Calibri" w:cs="Calibri"/>
        </w:rPr>
        <w:t>Adminis</w:t>
      </w:r>
      <w:r w:rsidRPr="002A0EC8">
        <w:rPr>
          <w:rFonts w:ascii="Calibri" w:hAnsi="Calibri" w:cs="Calibri"/>
        </w:rPr>
        <w:t>trator danych zapewnia odpowiednie zabezpieczenia w zakresie ochrony przekazywanych danych osobowych.</w:t>
      </w:r>
    </w:p>
    <w:p w:rsidR="00181B95" w:rsidRPr="002A0EC8" w:rsidRDefault="00E71D69">
      <w:pPr>
        <w:numPr>
          <w:ilvl w:val="0"/>
          <w:numId w:val="1"/>
        </w:numPr>
        <w:ind w:right="28" w:hanging="432"/>
        <w:rPr>
          <w:rFonts w:ascii="Calibri" w:hAnsi="Calibri" w:cs="Calibri"/>
        </w:rPr>
      </w:pPr>
      <w:r w:rsidRPr="002A0EC8">
        <w:rPr>
          <w:rFonts w:ascii="Calibri" w:hAnsi="Calibri" w:cs="Calibri"/>
        </w:rPr>
        <w:t>Twoje dane osobowe nie będą przetwarzane w sposób zautomatyzowany i nie będą profilowane.</w:t>
      </w:r>
      <w:bookmarkStart w:id="0" w:name="_GoBack"/>
      <w:bookmarkEnd w:id="0"/>
    </w:p>
    <w:sectPr w:rsidR="00181B95" w:rsidRPr="002A0EC8">
      <w:pgSz w:w="11909" w:h="16848"/>
      <w:pgMar w:top="1440" w:right="1426" w:bottom="1440" w:left="14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D69" w:rsidRDefault="00E71D69" w:rsidP="002A0EC8">
      <w:pPr>
        <w:spacing w:after="0" w:line="240" w:lineRule="auto"/>
      </w:pPr>
      <w:r>
        <w:separator/>
      </w:r>
    </w:p>
  </w:endnote>
  <w:endnote w:type="continuationSeparator" w:id="0">
    <w:p w:rsidR="00E71D69" w:rsidRDefault="00E71D69" w:rsidP="002A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D69" w:rsidRDefault="00E71D69" w:rsidP="002A0EC8">
      <w:pPr>
        <w:spacing w:after="0" w:line="240" w:lineRule="auto"/>
      </w:pPr>
      <w:r>
        <w:separator/>
      </w:r>
    </w:p>
  </w:footnote>
  <w:footnote w:type="continuationSeparator" w:id="0">
    <w:p w:rsidR="00E71D69" w:rsidRDefault="00E71D69" w:rsidP="002A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D0C28"/>
    <w:multiLevelType w:val="hybridMultilevel"/>
    <w:tmpl w:val="15BAD64E"/>
    <w:lvl w:ilvl="0" w:tplc="F544ED3E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8C14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CC1E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C1D0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A37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2F20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4957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C471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8F24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95"/>
    <w:rsid w:val="00181B95"/>
    <w:rsid w:val="002A0EC8"/>
    <w:rsid w:val="00E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CE69"/>
  <w15:docId w15:val="{417DA9A2-493C-473B-B5B6-1A69C256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8" w:line="255" w:lineRule="auto"/>
      <w:ind w:left="32" w:right="43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EC8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A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EC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Kaminska, Ewa</dc:creator>
  <cp:keywords/>
  <cp:lastModifiedBy>Kaminska, Ewa</cp:lastModifiedBy>
  <cp:revision>2</cp:revision>
  <dcterms:created xsi:type="dcterms:W3CDTF">2024-10-09T07:34:00Z</dcterms:created>
  <dcterms:modified xsi:type="dcterms:W3CDTF">2024-10-09T07:34:00Z</dcterms:modified>
</cp:coreProperties>
</file>