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99" w:rsidRDefault="00D01299" w:rsidP="00D01299">
      <w:pPr>
        <w:spacing w:after="0" w:line="360" w:lineRule="auto"/>
        <w:jc w:val="center"/>
        <w:rPr>
          <w:rFonts w:ascii="Arial" w:hAnsi="Arial" w:cs="Arial"/>
          <w:b/>
          <w:smallCaps/>
          <w:sz w:val="20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0"/>
        </w:rPr>
        <w:t>ZESTAWIENIE PYTAŃ JAKIE ZOSTAŁY SKIEROWANE DO MINISTERSTWA INFRASTRUKTURY ORAZ ODPOWIEDZI</w:t>
      </w:r>
    </w:p>
    <w:p w:rsidR="00A70080" w:rsidRPr="00D01299" w:rsidRDefault="00D01299" w:rsidP="00D01299">
      <w:pPr>
        <w:spacing w:after="0" w:line="360" w:lineRule="auto"/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DOTYCZĄCE NABORU WNIOSKÓW NA ZADANIA MAJĄCE NA CELU POPRAWĘ BEZPIECZEŃSTWA NA PRZEJŚCIACH DLA PIESZYCH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94"/>
        <w:gridCol w:w="6593"/>
      </w:tblGrid>
      <w:tr w:rsidR="00D939AB" w:rsidRPr="00A71A7B" w:rsidTr="00D939AB">
        <w:tc>
          <w:tcPr>
            <w:tcW w:w="7294" w:type="dxa"/>
          </w:tcPr>
          <w:p w:rsidR="00EC062E" w:rsidRDefault="00EC062E" w:rsidP="00A7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9AB" w:rsidRDefault="00D939AB" w:rsidP="00A7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08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70080" w:rsidRPr="00A70080">
              <w:rPr>
                <w:rFonts w:ascii="Arial" w:hAnsi="Arial" w:cs="Arial"/>
                <w:b/>
                <w:sz w:val="20"/>
                <w:szCs w:val="20"/>
              </w:rPr>
              <w:t>YTANIE</w:t>
            </w:r>
          </w:p>
          <w:p w:rsidR="00EC062E" w:rsidRPr="00A70080" w:rsidRDefault="00EC062E" w:rsidP="00A7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C062E" w:rsidRDefault="00EC062E" w:rsidP="00A7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9AB" w:rsidRPr="00A70080" w:rsidRDefault="00A70080" w:rsidP="00A70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0080" w:rsidRPr="00A71A7B" w:rsidTr="00D939AB">
        <w:tc>
          <w:tcPr>
            <w:tcW w:w="7294" w:type="dxa"/>
          </w:tcPr>
          <w:p w:rsidR="00A70080" w:rsidRDefault="00A70080" w:rsidP="00D939AB">
            <w:pPr>
              <w:jc w:val="both"/>
              <w:rPr>
                <w:rFonts w:ascii="Arial" w:hAnsi="Arial" w:cs="Arial"/>
                <w:sz w:val="20"/>
              </w:rPr>
            </w:pPr>
          </w:p>
          <w:p w:rsidR="00A70080" w:rsidRDefault="00A70080" w:rsidP="00D939AB">
            <w:pPr>
              <w:jc w:val="both"/>
              <w:rPr>
                <w:rFonts w:ascii="Arial" w:hAnsi="Arial" w:cs="Arial"/>
                <w:sz w:val="20"/>
              </w:rPr>
            </w:pPr>
            <w:r w:rsidRPr="00A70080">
              <w:rPr>
                <w:rFonts w:ascii="Arial" w:hAnsi="Arial" w:cs="Arial"/>
                <w:sz w:val="20"/>
              </w:rPr>
              <w:t>Czy w przypadku realizacji zadania polegającego na przebudowie/budowie przejścia dla pieszych przy wylocie ze skrzyżowania dopuszczalnym będzie przebudowa/rozbudowa całego skrzyżowania w ramach strefy oddziaływania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A70080" w:rsidRPr="00A70080" w:rsidRDefault="00A70080" w:rsidP="00D939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93" w:type="dxa"/>
          </w:tcPr>
          <w:p w:rsidR="00A70080" w:rsidRDefault="00A70080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0080" w:rsidRPr="00A70080" w:rsidRDefault="00A70080" w:rsidP="00A70080">
            <w:pPr>
              <w:jc w:val="both"/>
              <w:rPr>
                <w:rFonts w:ascii="Arial" w:hAnsi="Arial" w:cs="Arial"/>
                <w:sz w:val="20"/>
              </w:rPr>
            </w:pPr>
            <w:r w:rsidRPr="00A70080">
              <w:rPr>
                <w:rFonts w:ascii="Arial" w:hAnsi="Arial" w:cs="Arial"/>
                <w:sz w:val="20"/>
              </w:rPr>
              <w:t>Wykonywanie robót budowlanych możliwe jest w ramach strefy oddziaływania przejścia w ramach przyznanego limitu na dane przejście.</w:t>
            </w:r>
          </w:p>
          <w:p w:rsidR="00A70080" w:rsidRDefault="00A70080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080" w:rsidRPr="00A71A7B" w:rsidTr="00D939AB">
        <w:tc>
          <w:tcPr>
            <w:tcW w:w="7294" w:type="dxa"/>
          </w:tcPr>
          <w:p w:rsidR="00A70080" w:rsidRDefault="00A70080" w:rsidP="00A70080">
            <w:pPr>
              <w:jc w:val="both"/>
              <w:rPr>
                <w:rFonts w:ascii="Arial" w:hAnsi="Arial" w:cs="Arial"/>
                <w:sz w:val="20"/>
              </w:rPr>
            </w:pPr>
          </w:p>
          <w:p w:rsidR="00A70080" w:rsidRDefault="00A70080" w:rsidP="00A70080">
            <w:pPr>
              <w:jc w:val="both"/>
              <w:rPr>
                <w:rFonts w:ascii="Arial" w:hAnsi="Arial" w:cs="Arial"/>
                <w:sz w:val="20"/>
              </w:rPr>
            </w:pPr>
            <w:r w:rsidRPr="00A70080">
              <w:rPr>
                <w:rFonts w:ascii="Arial" w:hAnsi="Arial" w:cs="Arial"/>
                <w:sz w:val="20"/>
              </w:rPr>
              <w:t>Czy dopuszcza się możliwość przekazania do realizacji przebudowy/budowy/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0080">
              <w:rPr>
                <w:rFonts w:ascii="Arial" w:hAnsi="Arial" w:cs="Arial"/>
                <w:sz w:val="20"/>
              </w:rPr>
              <w:t>rozbudowy przejścia dla pieszych wraz ze strefą oddziaływania pomiędzy ustawowymi zarządcami dróg,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0080">
              <w:rPr>
                <w:rFonts w:ascii="Arial" w:hAnsi="Arial" w:cs="Arial"/>
                <w:sz w:val="20"/>
              </w:rPr>
              <w:t>w formie porozumienia na podstawie art. 19 ust</w:t>
            </w:r>
            <w:r w:rsidR="00EC062E">
              <w:rPr>
                <w:rFonts w:ascii="Arial" w:hAnsi="Arial" w:cs="Arial"/>
                <w:sz w:val="20"/>
              </w:rPr>
              <w:t>. </w:t>
            </w:r>
            <w:r w:rsidRPr="00A70080">
              <w:rPr>
                <w:rFonts w:ascii="Arial" w:hAnsi="Arial" w:cs="Arial"/>
                <w:sz w:val="20"/>
              </w:rPr>
              <w:t>4 w zw. z art. 25 ust</w:t>
            </w:r>
            <w:r w:rsidR="00EC062E">
              <w:rPr>
                <w:rFonts w:ascii="Arial" w:hAnsi="Arial" w:cs="Arial"/>
                <w:sz w:val="20"/>
              </w:rPr>
              <w:t>.</w:t>
            </w:r>
            <w:r w:rsidRPr="00A70080">
              <w:rPr>
                <w:rFonts w:ascii="Arial" w:hAnsi="Arial" w:cs="Arial"/>
                <w:sz w:val="20"/>
              </w:rPr>
              <w:t xml:space="preserve"> 2 ustawy o d</w:t>
            </w:r>
            <w:r>
              <w:rPr>
                <w:rFonts w:ascii="Arial" w:hAnsi="Arial" w:cs="Arial"/>
                <w:sz w:val="20"/>
              </w:rPr>
              <w:t>r</w:t>
            </w:r>
            <w:r w:rsidRPr="00A70080">
              <w:rPr>
                <w:rFonts w:ascii="Arial" w:hAnsi="Arial" w:cs="Arial"/>
                <w:sz w:val="20"/>
              </w:rPr>
              <w:t>ogach publicznych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A70080" w:rsidRPr="00A70080" w:rsidRDefault="00A70080" w:rsidP="00A700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93" w:type="dxa"/>
          </w:tcPr>
          <w:p w:rsidR="00A70080" w:rsidRDefault="00A70080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0080" w:rsidRDefault="00A70080" w:rsidP="00A70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080">
              <w:rPr>
                <w:rFonts w:ascii="Arial" w:hAnsi="Arial" w:cs="Arial"/>
                <w:sz w:val="20"/>
                <w:szCs w:val="20"/>
              </w:rPr>
              <w:t>Obowiązują takie same zasady, jak w przypadku naboru wniosków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70080">
              <w:rPr>
                <w:rFonts w:ascii="Arial" w:hAnsi="Arial" w:cs="Arial"/>
                <w:sz w:val="20"/>
                <w:szCs w:val="20"/>
              </w:rPr>
              <w:t>dofinansowanie zadań powiatowych i gminnych.</w:t>
            </w:r>
          </w:p>
        </w:tc>
      </w:tr>
      <w:tr w:rsidR="00A70080" w:rsidRPr="00A71A7B" w:rsidTr="00D939AB">
        <w:tc>
          <w:tcPr>
            <w:tcW w:w="7294" w:type="dxa"/>
          </w:tcPr>
          <w:p w:rsidR="00A70080" w:rsidRPr="00A70080" w:rsidRDefault="00A70080" w:rsidP="00A70080">
            <w:pPr>
              <w:jc w:val="both"/>
              <w:rPr>
                <w:rFonts w:ascii="Arial" w:hAnsi="Arial" w:cs="Arial"/>
                <w:sz w:val="20"/>
              </w:rPr>
            </w:pPr>
          </w:p>
          <w:p w:rsidR="00A70080" w:rsidRPr="00A70080" w:rsidRDefault="00A70080" w:rsidP="00A70080">
            <w:pPr>
              <w:jc w:val="both"/>
              <w:rPr>
                <w:rFonts w:ascii="Arial" w:hAnsi="Arial" w:cs="Arial"/>
                <w:sz w:val="20"/>
              </w:rPr>
            </w:pPr>
            <w:r w:rsidRPr="00A70080">
              <w:rPr>
                <w:rFonts w:ascii="Arial" w:hAnsi="Arial" w:cs="Arial"/>
                <w:sz w:val="20"/>
              </w:rPr>
              <w:t xml:space="preserve">Czy dopuszczalnym będzie objęcie dofinansowaniem także stref oddziaływania na drogach wyższej/niższej kategorii w przypadku zawarcia </w:t>
            </w:r>
            <w:r>
              <w:rPr>
                <w:rFonts w:ascii="Arial" w:hAnsi="Arial" w:cs="Arial"/>
                <w:sz w:val="20"/>
              </w:rPr>
              <w:t>porozumienia?</w:t>
            </w:r>
          </w:p>
          <w:p w:rsidR="00A70080" w:rsidRPr="00A70080" w:rsidRDefault="00A70080" w:rsidP="00D939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93" w:type="dxa"/>
          </w:tcPr>
          <w:p w:rsidR="00A70080" w:rsidRDefault="00A70080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0080" w:rsidRDefault="00A70080" w:rsidP="00A70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080">
              <w:rPr>
                <w:rFonts w:ascii="Arial" w:hAnsi="Arial" w:cs="Arial"/>
                <w:sz w:val="20"/>
                <w:szCs w:val="20"/>
              </w:rPr>
              <w:t>W przypadku przejść dla pieszych na skrzyżowaniu drogi powiatowej lub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70080">
              <w:rPr>
                <w:rFonts w:ascii="Arial" w:hAnsi="Arial" w:cs="Arial"/>
                <w:sz w:val="20"/>
                <w:szCs w:val="20"/>
              </w:rPr>
              <w:t>gminnej z drogą wojewódzką lub krajową – tak.</w:t>
            </w:r>
          </w:p>
        </w:tc>
      </w:tr>
      <w:tr w:rsidR="00A70080" w:rsidRPr="00A71A7B" w:rsidTr="00D939AB">
        <w:tc>
          <w:tcPr>
            <w:tcW w:w="7294" w:type="dxa"/>
          </w:tcPr>
          <w:p w:rsidR="00EE2CC0" w:rsidRDefault="00EE2CC0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0080" w:rsidRDefault="00EE2CC0" w:rsidP="00EE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2CC0">
              <w:rPr>
                <w:rFonts w:ascii="Arial" w:hAnsi="Arial" w:cs="Arial"/>
                <w:sz w:val="20"/>
                <w:szCs w:val="20"/>
              </w:rPr>
              <w:t>zy dopuszczalnym będzie przebudowa/budowa przejścia dla pieszych wraz ze strefą oddziaływania na drodze wojewódzkiej, jeżeli przebiega ona przez teren gminy lub powiatu (wnioskodawcy) a przejście dla pieszych objęte wnioskiem nie jest zlokalizowane na skrzyżowaniu z drogą gminn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EE2CC0">
              <w:rPr>
                <w:rFonts w:ascii="Arial" w:hAnsi="Arial" w:cs="Arial"/>
                <w:sz w:val="20"/>
                <w:szCs w:val="20"/>
              </w:rPr>
              <w:t xml:space="preserve"> lub powiatową?</w:t>
            </w:r>
          </w:p>
          <w:p w:rsidR="00EE2CC0" w:rsidRPr="00EE2CC0" w:rsidRDefault="00EE2CC0" w:rsidP="00EE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A70080" w:rsidRDefault="00A70080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2CC0" w:rsidRDefault="00EE2CC0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D7535" w:rsidRPr="00A71A7B" w:rsidTr="00D939AB">
        <w:tc>
          <w:tcPr>
            <w:tcW w:w="7294" w:type="dxa"/>
          </w:tcPr>
          <w:p w:rsidR="00FD7535" w:rsidRDefault="00FD7535" w:rsidP="00D939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535" w:rsidRP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Czy kosztem kwalifikowanym mo</w:t>
            </w:r>
            <w:r>
              <w:rPr>
                <w:rFonts w:ascii="Arial" w:hAnsi="Arial" w:cs="Arial"/>
                <w:sz w:val="20"/>
                <w:szCs w:val="20"/>
              </w:rPr>
              <w:t xml:space="preserve">gą </w:t>
            </w:r>
            <w:r w:rsidRPr="00FD7535">
              <w:rPr>
                <w:rFonts w:ascii="Arial" w:hAnsi="Arial" w:cs="Arial"/>
                <w:sz w:val="20"/>
                <w:szCs w:val="20"/>
              </w:rPr>
              <w:t>zostać uznan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D7535">
              <w:rPr>
                <w:rFonts w:ascii="Arial" w:hAnsi="Arial" w:cs="Arial"/>
                <w:sz w:val="20"/>
                <w:szCs w:val="20"/>
              </w:rPr>
              <w:t>, w zakresi</w:t>
            </w:r>
            <w:r>
              <w:rPr>
                <w:rFonts w:ascii="Arial" w:hAnsi="Arial" w:cs="Arial"/>
                <w:sz w:val="20"/>
                <w:szCs w:val="20"/>
              </w:rPr>
              <w:t xml:space="preserve">e oddziaływania przejścia oraz </w:t>
            </w:r>
            <w:r w:rsidRPr="00FD7535">
              <w:rPr>
                <w:rFonts w:ascii="Arial" w:hAnsi="Arial" w:cs="Arial"/>
                <w:sz w:val="20"/>
                <w:szCs w:val="20"/>
              </w:rPr>
              <w:t>w granicach pasa drogowego: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remont ciągów pieszych i rowerowych, jeśli będą stanowił element robót budowlanych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535">
              <w:rPr>
                <w:rFonts w:ascii="Arial" w:hAnsi="Arial" w:cs="Arial"/>
                <w:sz w:val="20"/>
                <w:szCs w:val="20"/>
              </w:rPr>
              <w:t>polegających w przeważającym zakresie na przebudowie/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535">
              <w:rPr>
                <w:rFonts w:ascii="Arial" w:hAnsi="Arial" w:cs="Arial"/>
                <w:sz w:val="20"/>
                <w:szCs w:val="20"/>
              </w:rPr>
              <w:t>budowie przejścia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535">
              <w:rPr>
                <w:rFonts w:ascii="Arial" w:hAnsi="Arial" w:cs="Arial"/>
                <w:sz w:val="20"/>
                <w:szCs w:val="20"/>
              </w:rPr>
              <w:t>pieszych/drogi i na taki zakres zostanie wydany dokument stanowiący podstawę prawną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535">
              <w:rPr>
                <w:rFonts w:ascii="Arial" w:hAnsi="Arial" w:cs="Arial"/>
                <w:sz w:val="20"/>
                <w:szCs w:val="20"/>
              </w:rPr>
              <w:t>realizacji zamierzenia budowlanego;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przebudowa jezdni/remont nawierzchni w przypadku jej złego stanu technicznego;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usunięcie kolizji z sieciami;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lastRenderedPageBreak/>
              <w:t>przebudowa skrzyżowania/ zatoki autobusowej / przystanku, w przypadku realizacji przejść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535">
              <w:rPr>
                <w:rFonts w:ascii="Arial" w:hAnsi="Arial" w:cs="Arial"/>
                <w:sz w:val="20"/>
                <w:szCs w:val="20"/>
              </w:rPr>
              <w:t>dla pieszych;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budowa/przebudowa sieci;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osłon przeciwhałasowych;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D7535">
              <w:rPr>
                <w:rFonts w:ascii="Arial" w:hAnsi="Arial" w:cs="Arial"/>
                <w:sz w:val="20"/>
                <w:szCs w:val="20"/>
              </w:rPr>
              <w:t>ablica informująca o prędkości/ fotoradar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 xml:space="preserve">oświetlenie uliczne, 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dokumentacja projektowa/organizacja ruchu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D7535">
              <w:rPr>
                <w:rFonts w:ascii="Arial" w:hAnsi="Arial" w:cs="Arial"/>
                <w:sz w:val="20"/>
                <w:szCs w:val="20"/>
              </w:rPr>
              <w:t xml:space="preserve"> nadzór inwestorki (jeśli wymaga)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monitoring przejścia dla pieszych / drogi;</w:t>
            </w:r>
          </w:p>
          <w:p w:rsidR="00FD7535" w:rsidRPr="00FD7535" w:rsidRDefault="00FD7535" w:rsidP="00FD7535">
            <w:pPr>
              <w:pStyle w:val="Akapitzlist"/>
              <w:numPr>
                <w:ilvl w:val="0"/>
                <w:numId w:val="2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przejścia nadziemne?</w:t>
            </w:r>
          </w:p>
          <w:p w:rsidR="00FD7535" w:rsidRP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P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W pkt 3.2 ppkt 2 wytycznych ni</w:t>
            </w:r>
            <w:r>
              <w:rPr>
                <w:rFonts w:ascii="Arial" w:hAnsi="Arial" w:cs="Arial"/>
                <w:sz w:val="20"/>
                <w:szCs w:val="20"/>
              </w:rPr>
              <w:t>e przewidziano remontu. Ponadto</w:t>
            </w:r>
            <w:r w:rsidRPr="00FD7535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7535">
              <w:rPr>
                <w:rFonts w:ascii="Arial" w:hAnsi="Arial" w:cs="Arial"/>
                <w:sz w:val="20"/>
                <w:szCs w:val="20"/>
              </w:rPr>
              <w:t xml:space="preserve">przepisach techniczno-budowlanych nie funkcjonuje pojęcie „ciągu”. Należ posługiwać się terminem „ścieżka pieszo-rowerowa”. </w:t>
            </w: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Dla pkt 2-10 - tak, z wyłączeniem remontu.</w:t>
            </w: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P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 xml:space="preserve">Odpowiedź znajduje się w pkt. 1 Wytycznych: </w:t>
            </w:r>
          </w:p>
          <w:p w:rsidR="00FD7535" w:rsidRP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 xml:space="preserve">Zadania nie dotyczą: </w:t>
            </w:r>
          </w:p>
          <w:p w:rsid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FD7535">
              <w:rPr>
                <w:rFonts w:ascii="Arial" w:hAnsi="Arial" w:cs="Arial"/>
                <w:sz w:val="20"/>
                <w:szCs w:val="20"/>
              </w:rPr>
              <w:t>przejść bezkolizyjnych w postaci wiaduktów i tuneli dla pieszych</w:t>
            </w:r>
          </w:p>
          <w:p w:rsid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35" w:rsidRPr="00A71A7B" w:rsidTr="00D939AB">
        <w:tc>
          <w:tcPr>
            <w:tcW w:w="7294" w:type="dxa"/>
          </w:tcPr>
          <w:p w:rsidR="00FD7535" w:rsidRDefault="00FD7535" w:rsidP="00D939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Czy w przypadku stwierdzenia niewykonania elementu obligatoryjnego lub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7535">
              <w:rPr>
                <w:rFonts w:ascii="Arial" w:hAnsi="Arial" w:cs="Arial"/>
                <w:sz w:val="20"/>
                <w:szCs w:val="20"/>
              </w:rPr>
              <w:t>niezgodnie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FD7535">
              <w:rPr>
                <w:rFonts w:ascii="Arial" w:hAnsi="Arial" w:cs="Arial"/>
                <w:sz w:val="20"/>
                <w:szCs w:val="20"/>
              </w:rPr>
              <w:t xml:space="preserve"> wytycznymi/przepisami, zwrotowi podlega całość przyznaneg</w:t>
            </w:r>
            <w:r>
              <w:rPr>
                <w:rFonts w:ascii="Arial" w:hAnsi="Arial" w:cs="Arial"/>
                <w:sz w:val="20"/>
                <w:szCs w:val="20"/>
              </w:rPr>
              <w:t>o dofinansowania czy jednie</w:t>
            </w:r>
            <w:r w:rsidRPr="00FD7535">
              <w:rPr>
                <w:rFonts w:ascii="Arial" w:hAnsi="Arial" w:cs="Arial"/>
                <w:sz w:val="20"/>
                <w:szCs w:val="20"/>
              </w:rPr>
              <w:t xml:space="preserve"> część w zakresie obejmującym ww. element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D7535" w:rsidRP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Elementy obligatoryjne muszą zostać wykonane. Ich brak oznacza, że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7535">
              <w:rPr>
                <w:rFonts w:ascii="Arial" w:hAnsi="Arial" w:cs="Arial"/>
                <w:sz w:val="20"/>
                <w:szCs w:val="20"/>
              </w:rPr>
              <w:t>zrealizowano inne zadanie niż to, którego dotyczy dofinansowanie.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7535">
              <w:rPr>
                <w:rFonts w:ascii="Arial" w:hAnsi="Arial" w:cs="Arial"/>
                <w:sz w:val="20"/>
                <w:szCs w:val="20"/>
              </w:rPr>
              <w:t>przypadku odstępstw, istotna jest skal</w:t>
            </w:r>
            <w:r w:rsidR="00EC0028">
              <w:rPr>
                <w:rFonts w:ascii="Arial" w:hAnsi="Arial" w:cs="Arial"/>
                <w:sz w:val="20"/>
                <w:szCs w:val="20"/>
              </w:rPr>
              <w:t>a</w:t>
            </w:r>
            <w:r w:rsidRPr="00FD7535">
              <w:rPr>
                <w:rFonts w:ascii="Arial" w:hAnsi="Arial" w:cs="Arial"/>
                <w:sz w:val="20"/>
                <w:szCs w:val="20"/>
              </w:rPr>
              <w:t xml:space="preserve"> odejścia od pierwotnego projektu dołączonego do umowy o dofinansowanie. Zależnie od zakresu wprowadzonych zmian można mówić o wykorzystaniu niezgodnie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7535">
              <w:rPr>
                <w:rFonts w:ascii="Arial" w:hAnsi="Arial" w:cs="Arial"/>
                <w:sz w:val="20"/>
                <w:szCs w:val="20"/>
              </w:rPr>
              <w:t>przeznaczeniem, które powinno skutkować koniecznością zwrotu całości lub części przyznanego dofinansowania. W przypadku „mniejszych” nieprawidłowości może być problem z ustaleniem w jakim zakresie kwotowym powinien nastąpić częściowy zwrot.</w:t>
            </w: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35" w:rsidRPr="00A71A7B" w:rsidTr="00D939AB">
        <w:tc>
          <w:tcPr>
            <w:tcW w:w="7294" w:type="dxa"/>
          </w:tcPr>
          <w:p w:rsidR="00FD7535" w:rsidRDefault="00FD7535" w:rsidP="00D939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Czy dla zadań związanych z przejściem obowiązują przyjęte dla zadań wytyczne dla tablic informacyjnych, w przypadku wykonywania samego przejścia - umieszczenie 2 tablic może stanowić problem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535" w:rsidRP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 xml:space="preserve">Co do zasady ustawienie tablic jest obligatoryjne i wynika z przepisów prawa. Należy śledzić kwestie regulacji w tej sprawie.  </w:t>
            </w:r>
          </w:p>
        </w:tc>
      </w:tr>
      <w:tr w:rsidR="00FD7535" w:rsidRPr="00A71A7B" w:rsidTr="00D939AB">
        <w:tc>
          <w:tcPr>
            <w:tcW w:w="7294" w:type="dxa"/>
          </w:tcPr>
          <w:p w:rsidR="00FD7535" w:rsidRPr="00FD7535" w:rsidRDefault="00FD7535" w:rsidP="00D939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535" w:rsidRPr="00FD7535" w:rsidRDefault="00FD7535" w:rsidP="00D939AB">
            <w:pPr>
              <w:jc w:val="both"/>
              <w:rPr>
                <w:rFonts w:ascii="Arial" w:hAnsi="Arial" w:cs="Arial"/>
                <w:sz w:val="20"/>
              </w:rPr>
            </w:pPr>
            <w:r w:rsidRPr="00FD7535">
              <w:rPr>
                <w:rFonts w:ascii="Arial" w:hAnsi="Arial" w:cs="Arial"/>
                <w:sz w:val="20"/>
              </w:rPr>
              <w:t>Czy program przewiduje możliwość przebudowy przejść dla pieszych wykonanych w ramach zadań powiatowych i gminnych dotyczących remontu, przebudowy lub budowy dróg, w czasie obowiązywania trwałości projektu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FD7535" w:rsidRP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35">
              <w:rPr>
                <w:rFonts w:ascii="Arial" w:hAnsi="Arial" w:cs="Arial"/>
                <w:sz w:val="20"/>
                <w:szCs w:val="20"/>
              </w:rPr>
              <w:t>Ustawa o RFRD nie przewiduje okresu trwałości projektu. Możliwa jest realizacja inwestycji, na której wcześniej realizowano zadanie w ramach FDS, przy czym beneficjent sam musi określić ryzyko związane m.in.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 w:rsidRPr="00FD7535">
              <w:rPr>
                <w:rFonts w:ascii="Arial" w:hAnsi="Arial" w:cs="Arial"/>
                <w:sz w:val="20"/>
                <w:szCs w:val="20"/>
              </w:rPr>
              <w:t>z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 w:rsidRPr="00FD7535">
              <w:rPr>
                <w:rFonts w:ascii="Arial" w:hAnsi="Arial" w:cs="Arial"/>
                <w:sz w:val="20"/>
                <w:szCs w:val="20"/>
              </w:rPr>
              <w:t>możliwością utraty gwarancji.</w:t>
            </w:r>
          </w:p>
          <w:p w:rsid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35" w:rsidRPr="00A71A7B" w:rsidTr="00D939AB">
        <w:tc>
          <w:tcPr>
            <w:tcW w:w="7294" w:type="dxa"/>
          </w:tcPr>
          <w:p w:rsidR="00FD7535" w:rsidRPr="00FD7535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535" w:rsidRDefault="00FD7535" w:rsidP="00FD7535">
            <w:pPr>
              <w:jc w:val="both"/>
              <w:rPr>
                <w:rFonts w:ascii="Arial" w:hAnsi="Arial" w:cs="Arial"/>
                <w:sz w:val="20"/>
              </w:rPr>
            </w:pPr>
            <w:r w:rsidRPr="00FD7535">
              <w:rPr>
                <w:rFonts w:ascii="Arial" w:hAnsi="Arial" w:cs="Arial"/>
                <w:sz w:val="20"/>
              </w:rPr>
              <w:t>Czy planowana realizacja zadań, w ramach składanego wniosku o</w:t>
            </w:r>
            <w:r w:rsidR="00EC062E">
              <w:rPr>
                <w:rFonts w:ascii="Arial" w:hAnsi="Arial" w:cs="Arial"/>
                <w:sz w:val="20"/>
              </w:rPr>
              <w:t> </w:t>
            </w:r>
            <w:r w:rsidRPr="00FD7535">
              <w:rPr>
                <w:rFonts w:ascii="Arial" w:hAnsi="Arial" w:cs="Arial"/>
                <w:sz w:val="20"/>
              </w:rPr>
              <w:t>dofinansowanie zadania może przekraczać 12 miesięcy (zadania wieloletnie) w przypadku zadań w formule zaprojektuj i wybuduj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FD7535" w:rsidRPr="00FD7535" w:rsidRDefault="00FD7535" w:rsidP="00FD7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FD7535" w:rsidRPr="00EC062E" w:rsidRDefault="00FD753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62E" w:rsidRPr="00EC062E" w:rsidRDefault="00EC062E" w:rsidP="00EC062E">
            <w:pPr>
              <w:jc w:val="both"/>
              <w:rPr>
                <w:rFonts w:ascii="Arial" w:hAnsi="Arial" w:cs="Arial"/>
                <w:sz w:val="20"/>
              </w:rPr>
            </w:pPr>
            <w:r w:rsidRPr="00EC062E">
              <w:rPr>
                <w:rFonts w:ascii="Arial" w:hAnsi="Arial" w:cs="Arial"/>
                <w:sz w:val="20"/>
              </w:rPr>
              <w:t>Co do zasady zadania powinny mieć charakter jednoroczny, ale</w:t>
            </w:r>
            <w:r>
              <w:rPr>
                <w:rFonts w:ascii="Arial" w:hAnsi="Arial" w:cs="Arial"/>
                <w:sz w:val="20"/>
              </w:rPr>
              <w:t> </w:t>
            </w:r>
            <w:r w:rsidRPr="00EC062E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 </w:t>
            </w:r>
            <w:r w:rsidRPr="00EC062E">
              <w:rPr>
                <w:rFonts w:ascii="Arial" w:hAnsi="Arial" w:cs="Arial"/>
                <w:sz w:val="20"/>
              </w:rPr>
              <w:t xml:space="preserve">wyjątkowych sytuacjach wojewoda może wydłużyć termin zakończenia realizacji zadania. </w:t>
            </w:r>
          </w:p>
          <w:p w:rsidR="00EC062E" w:rsidRPr="00EC062E" w:rsidRDefault="00EC062E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AB" w:rsidRPr="00A71A7B" w:rsidTr="00D939AB">
        <w:tc>
          <w:tcPr>
            <w:tcW w:w="7294" w:type="dxa"/>
          </w:tcPr>
          <w:p w:rsidR="00D939AB" w:rsidRDefault="00D939AB" w:rsidP="00D939A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9AB">
              <w:rPr>
                <w:rFonts w:ascii="Arial" w:hAnsi="Arial" w:cs="Arial"/>
                <w:i/>
                <w:sz w:val="20"/>
                <w:szCs w:val="20"/>
              </w:rPr>
              <w:t>Kryteria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A71A7B">
              <w:rPr>
                <w:rFonts w:ascii="Arial" w:hAnsi="Arial" w:cs="Arial"/>
                <w:sz w:val="20"/>
                <w:szCs w:val="20"/>
              </w:rPr>
              <w:t xml:space="preserve"> dość szczegółowo określa</w:t>
            </w:r>
            <w:r>
              <w:rPr>
                <w:rFonts w:ascii="Arial" w:hAnsi="Arial" w:cs="Arial"/>
                <w:sz w:val="20"/>
                <w:szCs w:val="20"/>
              </w:rPr>
              <w:t>ją</w:t>
            </w:r>
            <w:r w:rsidRPr="00A71A7B">
              <w:rPr>
                <w:rFonts w:ascii="Arial" w:hAnsi="Arial" w:cs="Arial"/>
                <w:sz w:val="20"/>
                <w:szCs w:val="20"/>
              </w:rPr>
              <w:t xml:space="preserve"> zakres przedmiotowy możliwy do zrealizowania w ramach zadania zgłoszonego do dofinansowania, zwłaszcza w części 3.2. dotyczącej parametrów techniczno-budowlanych. W związku z powyższym pojawiają się wątpliwości czy tak sformułowany zakres jest katalogiem zamkniętym czy w ramach kosztów kwalifikowanych zadania możliwe jest zrealizowanie także innych robót w nim niewymienionych. 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A7B">
              <w:rPr>
                <w:rFonts w:ascii="Arial" w:hAnsi="Arial" w:cs="Arial"/>
                <w:sz w:val="20"/>
                <w:szCs w:val="20"/>
              </w:rPr>
              <w:t>Przykładem mogą być m.in. roboty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związane z odwodnieniem drogi</w:t>
            </w:r>
            <w:r w:rsidRPr="00A7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71A7B">
              <w:rPr>
                <w:rFonts w:ascii="Arial" w:hAnsi="Arial" w:cs="Arial"/>
                <w:sz w:val="20"/>
                <w:szCs w:val="20"/>
              </w:rPr>
              <w:t>kanalizacja deszczowa stanowi obligatoryjny element drogi i w przypadku przebudowy innych jej elementów, np. skrzyżowania lub chodnika na obszarze oddziaływania przejścia, może zaistnieć potrzeba jej przebudowy</w:t>
            </w:r>
            <w:r>
              <w:rPr>
                <w:rFonts w:ascii="Arial" w:hAnsi="Arial" w:cs="Arial"/>
                <w:sz w:val="20"/>
                <w:szCs w:val="20"/>
              </w:rPr>
              <w:t>) lub wykonanie</w:t>
            </w:r>
            <w:r w:rsidRPr="00A71A7B">
              <w:rPr>
                <w:rFonts w:ascii="Arial" w:hAnsi="Arial" w:cs="Arial"/>
                <w:sz w:val="20"/>
                <w:szCs w:val="20"/>
              </w:rPr>
              <w:t xml:space="preserve"> nowej nawierzchni jezdni czy przebudowy/rozbudowy drogi w obszarze oddziaływania przejścia dla pieszych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71A7B">
              <w:rPr>
                <w:rFonts w:ascii="Arial" w:hAnsi="Arial" w:cs="Arial"/>
                <w:sz w:val="20"/>
                <w:szCs w:val="20"/>
              </w:rPr>
              <w:t>może okazać się niezbędne w celu ogólnej poprawy bezpieczeństwa ruchu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217213" w:rsidRDefault="00D939AB" w:rsidP="00A70080">
            <w:pPr>
              <w:ind w:firstLine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można przeznaczyć na realizację elementów bezpośrednio wpływających na poprawę bezpieczeństwa pieszych, w obszarze oddziaływania przejść dla pieszych. Jeśli przebudowa przejścia dla</w:t>
            </w:r>
            <w:r w:rsidR="00A7008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pieszych wymusza skorygowanie instalacji odwodnieniowej czy</w:t>
            </w:r>
            <w:r w:rsidR="00A7008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poprawę nawierzchni to jest to dopuszczalne – w ramach środków dostępnych na dane zadanie. </w:t>
            </w:r>
          </w:p>
        </w:tc>
      </w:tr>
      <w:tr w:rsidR="00D939AB" w:rsidRPr="00A71A7B" w:rsidTr="00D939AB">
        <w:tc>
          <w:tcPr>
            <w:tcW w:w="7294" w:type="dxa"/>
          </w:tcPr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71A7B">
              <w:rPr>
                <w:rFonts w:ascii="Arial" w:hAnsi="Arial" w:cs="Arial"/>
                <w:sz w:val="20"/>
                <w:szCs w:val="20"/>
              </w:rPr>
              <w:t>zy dopuszczalnym będzie objęcie dofinansowaniem stref oddziaływania na skrzyżowaniu drogi powiatowej z drogą gminną przy założeniu zawarcia porozumienia między zarządcami dróg, gdzie wnioskodawcą jest np. Wójt Gminy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93" w:type="dxa"/>
          </w:tcPr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9AB">
              <w:rPr>
                <w:rFonts w:ascii="Arial" w:hAnsi="Arial" w:cs="Arial"/>
                <w:sz w:val="20"/>
                <w:szCs w:val="20"/>
              </w:rPr>
              <w:t>Jeśli inicjatorem jest gmina, to realizuje swoje jako zadanie gminne. Na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 w:rsidRPr="00D939AB">
              <w:rPr>
                <w:rFonts w:ascii="Arial" w:hAnsi="Arial" w:cs="Arial"/>
                <w:sz w:val="20"/>
                <w:szCs w:val="20"/>
              </w:rPr>
              <w:t xml:space="preserve">skrzyżowaniu </w:t>
            </w:r>
            <w:r>
              <w:rPr>
                <w:rFonts w:ascii="Arial" w:hAnsi="Arial" w:cs="Arial"/>
                <w:sz w:val="20"/>
                <w:szCs w:val="20"/>
              </w:rPr>
              <w:t>należy obowiązkowo wykonać przejścia</w:t>
            </w:r>
            <w:r w:rsidRPr="00D939AB">
              <w:rPr>
                <w:rFonts w:ascii="Arial" w:hAnsi="Arial" w:cs="Arial"/>
                <w:sz w:val="20"/>
                <w:szCs w:val="20"/>
              </w:rPr>
              <w:t xml:space="preserve"> na wszystkich wlotach. </w:t>
            </w:r>
          </w:p>
          <w:p w:rsidR="00D939AB" w:rsidRP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9AB">
              <w:rPr>
                <w:rFonts w:ascii="Arial" w:hAnsi="Arial" w:cs="Arial"/>
                <w:sz w:val="20"/>
                <w:szCs w:val="20"/>
              </w:rPr>
              <w:t>Dopuszczenie realizacji zadań przez na drogach zarządzanych na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 w:rsidRPr="00D939AB">
              <w:rPr>
                <w:rFonts w:ascii="Arial" w:hAnsi="Arial" w:cs="Arial"/>
                <w:sz w:val="20"/>
                <w:szCs w:val="20"/>
              </w:rPr>
              <w:t>podstawie porozumienia znajduje się natomiast w gestii wojewody, tak</w:t>
            </w:r>
            <w:r w:rsidR="00EC0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AB">
              <w:rPr>
                <w:rFonts w:ascii="Arial" w:hAnsi="Arial" w:cs="Arial"/>
                <w:sz w:val="20"/>
                <w:szCs w:val="20"/>
              </w:rPr>
              <w:t>jak w przypadku zadań powiatowych i gminnych.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AB" w:rsidRPr="00A71A7B" w:rsidTr="00D939AB">
        <w:tc>
          <w:tcPr>
            <w:tcW w:w="7294" w:type="dxa"/>
          </w:tcPr>
          <w:p w:rsidR="00AC4369" w:rsidRDefault="00AC4369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AC4369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939AB" w:rsidRPr="00A71A7B">
              <w:rPr>
                <w:rFonts w:ascii="Arial" w:hAnsi="Arial" w:cs="Arial"/>
                <w:sz w:val="20"/>
                <w:szCs w:val="20"/>
              </w:rPr>
              <w:t>zy przewiduje się możliwość dofinansowania kosztów opracowania dokumentacji projektowej i/lub organizacji ruchu, jeśli będą pon</w:t>
            </w:r>
            <w:r>
              <w:rPr>
                <w:rFonts w:ascii="Arial" w:hAnsi="Arial" w:cs="Arial"/>
                <w:sz w:val="20"/>
                <w:szCs w:val="20"/>
              </w:rPr>
              <w:t>iesione/zostały poniesione w roku bieżącym?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AC4369" w:rsidRDefault="00AC4369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D939AB" w:rsidP="00EC0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Istnieje możliwość dofinansowania </w:t>
            </w:r>
            <w:r w:rsidR="00AC4369">
              <w:rPr>
                <w:rFonts w:ascii="Arial" w:hAnsi="Arial" w:cs="Arial"/>
                <w:sz w:val="20"/>
                <w:szCs w:val="20"/>
              </w:rPr>
              <w:t xml:space="preserve">tych </w:t>
            </w:r>
            <w:r>
              <w:rPr>
                <w:rFonts w:ascii="Arial" w:hAnsi="Arial" w:cs="Arial"/>
                <w:sz w:val="20"/>
                <w:szCs w:val="20"/>
              </w:rPr>
              <w:t xml:space="preserve">kosztów w ramach limitu środków dostępnych na dane zadanie – </w:t>
            </w:r>
            <w:r w:rsidR="00AC4369">
              <w:rPr>
                <w:rFonts w:ascii="Arial" w:hAnsi="Arial" w:cs="Arial"/>
                <w:sz w:val="20"/>
                <w:szCs w:val="20"/>
              </w:rPr>
              <w:t>pod warunkiem, że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 w:rsidRPr="00AC4369"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  <w:r>
              <w:rPr>
                <w:rFonts w:ascii="Arial" w:hAnsi="Arial" w:cs="Arial"/>
                <w:sz w:val="20"/>
                <w:szCs w:val="20"/>
              </w:rPr>
              <w:t xml:space="preserve">nie była wykonywana przed 2021 r. </w:t>
            </w:r>
          </w:p>
        </w:tc>
      </w:tr>
      <w:tr w:rsidR="00D939AB" w:rsidRPr="00A71A7B" w:rsidTr="00D939AB">
        <w:tc>
          <w:tcPr>
            <w:tcW w:w="7294" w:type="dxa"/>
          </w:tcPr>
          <w:p w:rsidR="00C6664B" w:rsidRDefault="00C6664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A7B">
              <w:rPr>
                <w:rFonts w:ascii="Arial" w:hAnsi="Arial" w:cs="Arial"/>
                <w:sz w:val="20"/>
                <w:szCs w:val="20"/>
              </w:rPr>
              <w:t xml:space="preserve">Czy nabór na przejścia </w:t>
            </w:r>
            <w:r w:rsidR="00C6664B">
              <w:rPr>
                <w:rFonts w:ascii="Arial" w:hAnsi="Arial" w:cs="Arial"/>
                <w:sz w:val="20"/>
                <w:szCs w:val="20"/>
              </w:rPr>
              <w:t>należy traktować</w:t>
            </w:r>
            <w:r w:rsidRPr="00A71A7B">
              <w:rPr>
                <w:rFonts w:ascii="Arial" w:hAnsi="Arial" w:cs="Arial"/>
                <w:sz w:val="20"/>
                <w:szCs w:val="20"/>
              </w:rPr>
              <w:t xml:space="preserve"> jako drugi nabór na 2021 rok, czy jako pierwszy na przejścia?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C6664B" w:rsidRDefault="00C6664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to nabór na przejścia. </w:t>
            </w:r>
          </w:p>
        </w:tc>
      </w:tr>
      <w:tr w:rsidR="00D939AB" w:rsidRPr="00A71A7B" w:rsidTr="00D939AB">
        <w:tc>
          <w:tcPr>
            <w:tcW w:w="7294" w:type="dxa"/>
          </w:tcPr>
          <w:p w:rsidR="00161AD5" w:rsidRDefault="00161AD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161AD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939AB" w:rsidRPr="00A71A7B">
              <w:rPr>
                <w:rFonts w:ascii="Arial" w:hAnsi="Arial" w:cs="Arial"/>
                <w:sz w:val="20"/>
                <w:szCs w:val="20"/>
              </w:rPr>
              <w:t>zy dofinansowanie z Rządowego Funduszu Rozwoju Dróg może być przekazane na pokrycie kosztów usługi oświetleniowej, w ramach której gmina nie będzie nabywała własności urządzeń oświetleniowych i nie przejmie powstałej infrastruktury na swój majątek?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A7B">
              <w:rPr>
                <w:rFonts w:ascii="Arial" w:hAnsi="Arial" w:cs="Arial"/>
                <w:sz w:val="20"/>
                <w:szCs w:val="20"/>
              </w:rPr>
              <w:t>Realizacja zadania polegałaby na zleceniu przez gminę wykonania usługi oświetleniowej właścicielowi linii oświetleniowej (ENEA), znajdującej się przy drodze, na której zlokalizowane jest przejście dla pieszych. W ramach umowy oświetleniowej firma energetyczna wykonałaby oświetlenie, a gmina ponosiła późniejsze koszty eksploatacji i konserwacji. Proponowane przez jst rozwiązanie wynika z tego, że ENEA jest właścicielem większości infrastruktury oświetleniowej przy drogach na terenie gminy i nie wyraża zgody na prowadzenie jakichkolwiek prac na własnych instalacjach oświetleniowych przez podmiot trzeci – w celu realizacji usługi oświetleniowej sama przeprowadza proces budowlany jako inwestor. Gmina nie nabywa własności urządzeń technicznych zbudowanych w ramach realizacji zadania i nie przejmuje powstałej infrastruktury na swój majątek.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A7B">
              <w:rPr>
                <w:rFonts w:ascii="Arial" w:hAnsi="Arial" w:cs="Arial"/>
                <w:sz w:val="20"/>
                <w:szCs w:val="20"/>
              </w:rPr>
              <w:t>Czy taki model wykonania oświetlenia przejścia dla pieszych wpisuje się w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 w:rsidRPr="00A71A7B">
              <w:rPr>
                <w:rFonts w:ascii="Arial" w:hAnsi="Arial" w:cs="Arial"/>
                <w:sz w:val="20"/>
                <w:szCs w:val="20"/>
              </w:rPr>
              <w:t>kwalifikowalność kosztów w ramach RFRD?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161AD5" w:rsidRDefault="00161AD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161AD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stanowi element obligatoryjny</w:t>
            </w:r>
            <w:r w:rsidR="00D939A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więc</w:t>
            </w:r>
            <w:r w:rsidR="00D939AB">
              <w:rPr>
                <w:rFonts w:ascii="Arial" w:hAnsi="Arial" w:cs="Arial"/>
                <w:sz w:val="20"/>
                <w:szCs w:val="20"/>
              </w:rPr>
              <w:t xml:space="preserve"> koszt </w:t>
            </w:r>
            <w:r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D939AB">
              <w:rPr>
                <w:rFonts w:ascii="Arial" w:hAnsi="Arial" w:cs="Arial"/>
                <w:sz w:val="20"/>
                <w:szCs w:val="20"/>
              </w:rPr>
              <w:t xml:space="preserve">realizacji musi być </w:t>
            </w:r>
            <w:r>
              <w:rPr>
                <w:rFonts w:ascii="Arial" w:hAnsi="Arial" w:cs="Arial"/>
                <w:sz w:val="20"/>
                <w:szCs w:val="20"/>
              </w:rPr>
              <w:t xml:space="preserve">uznany za koszt </w:t>
            </w:r>
            <w:r w:rsidR="00D939AB">
              <w:rPr>
                <w:rFonts w:ascii="Arial" w:hAnsi="Arial" w:cs="Arial"/>
                <w:sz w:val="20"/>
                <w:szCs w:val="20"/>
              </w:rPr>
              <w:t xml:space="preserve">kwalifikowalny. </w:t>
            </w: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299" w:rsidRDefault="00D01299" w:rsidP="00161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299" w:rsidRDefault="00D01299" w:rsidP="00161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161AD5" w:rsidP="00161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AD5">
              <w:rPr>
                <w:rFonts w:ascii="Arial" w:hAnsi="Arial" w:cs="Arial"/>
                <w:sz w:val="20"/>
                <w:szCs w:val="20"/>
              </w:rPr>
              <w:t>Zgodnie z informacjami posiadanymi przez Ministerstwo Infrastruktury, oświetlenie drogowe</w:t>
            </w:r>
            <w:r w:rsidR="00D939AB" w:rsidRPr="00161AD5">
              <w:rPr>
                <w:rFonts w:ascii="Arial" w:hAnsi="Arial" w:cs="Arial"/>
                <w:sz w:val="20"/>
                <w:szCs w:val="20"/>
              </w:rPr>
              <w:t xml:space="preserve"> w znaczniej mierze należy do zakładów energetycznych</w:t>
            </w:r>
            <w:r w:rsidRPr="00161AD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39AB" w:rsidRPr="00A71A7B" w:rsidTr="00D939AB">
        <w:tc>
          <w:tcPr>
            <w:tcW w:w="7294" w:type="dxa"/>
          </w:tcPr>
          <w:p w:rsidR="00E22C68" w:rsidRDefault="00E22C68" w:rsidP="00D939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39AB" w:rsidRPr="00A71A7B" w:rsidRDefault="00E22C68" w:rsidP="00EC0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939AB" w:rsidRPr="00A71A7B">
              <w:rPr>
                <w:rFonts w:ascii="Arial" w:hAnsi="Arial" w:cs="Arial"/>
                <w:color w:val="000000"/>
                <w:sz w:val="20"/>
                <w:szCs w:val="20"/>
              </w:rPr>
              <w:t xml:space="preserve">zy odcinek 100 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oddziaływania przejścia dla pieszych </w:t>
            </w:r>
            <w:r w:rsidR="00D939AB" w:rsidRPr="00A71A7B">
              <w:rPr>
                <w:rFonts w:ascii="Arial" w:hAnsi="Arial" w:cs="Arial"/>
                <w:color w:val="000000"/>
                <w:sz w:val="20"/>
                <w:szCs w:val="20"/>
              </w:rPr>
              <w:t>odnosi się do całego obszaru oddziaływania, czy też jedynie do obszarów dojść do przejścia dla</w:t>
            </w:r>
            <w:r w:rsidR="00EC06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939AB" w:rsidRPr="00A71A7B">
              <w:rPr>
                <w:rFonts w:ascii="Arial" w:hAnsi="Arial" w:cs="Arial"/>
                <w:color w:val="000000"/>
                <w:sz w:val="20"/>
                <w:szCs w:val="20"/>
              </w:rPr>
              <w:t>pieszych i</w:t>
            </w:r>
            <w:r w:rsidR="00EC06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A71A7B">
              <w:rPr>
                <w:rFonts w:ascii="Arial" w:hAnsi="Arial" w:cs="Arial"/>
                <w:color w:val="000000"/>
                <w:sz w:val="20"/>
                <w:szCs w:val="20"/>
              </w:rPr>
              <w:t>odcinków drogi po obu stronach tego przejścia, tj. obszar oddziaływania będzie wynosił 100 m, czy 2 x 100 m oraz dodatkowo</w:t>
            </w:r>
            <w:r w:rsidR="00EC06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A71A7B">
              <w:rPr>
                <w:rFonts w:ascii="Arial" w:hAnsi="Arial" w:cs="Arial"/>
                <w:color w:val="000000"/>
                <w:sz w:val="20"/>
                <w:szCs w:val="20"/>
              </w:rPr>
              <w:t>obejmie obszary przejścia dla pieszych</w:t>
            </w:r>
            <w:r w:rsidR="008B2075">
              <w:rPr>
                <w:rFonts w:ascii="Arial" w:hAnsi="Arial" w:cs="Arial"/>
                <w:color w:val="000000"/>
                <w:sz w:val="20"/>
                <w:szCs w:val="20"/>
              </w:rPr>
              <w:t>, wysp azylu, stref oczekiwania?</w:t>
            </w:r>
            <w:r w:rsidR="00D939AB" w:rsidRPr="00A71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3" w:type="dxa"/>
          </w:tcPr>
          <w:p w:rsidR="008B2075" w:rsidRDefault="008B207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0080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to opisane w ostatnim paragrafie pkt 1. Wytycznych:</w:t>
            </w: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„</w:t>
            </w:r>
            <w:r w:rsidRPr="00D2452F">
              <w:rPr>
                <w:rFonts w:ascii="Arial" w:hAnsi="Arial" w:cs="Arial"/>
                <w:sz w:val="20"/>
                <w:szCs w:val="20"/>
              </w:rPr>
              <w:t>Przez obszar oddziaływania przejścia dla pieszych rozumie się sumę obszarów przejścia dla pieszych, wysp azylu, stref oczekiwania, a także obszarów dojść do przejścia dla pieszych i odcinków drogi po obu stronach tego przejścia – o długościach nie większych niż 100 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oddziaływania to obszar do 100 m po jednej i po drugiej stronie przejścia (czyli 2 x 100 metrów)</w:t>
            </w:r>
          </w:p>
          <w:p w:rsidR="008B2075" w:rsidRPr="00A71A7B" w:rsidRDefault="008B207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AB" w:rsidRPr="00A71A7B" w:rsidTr="00D939AB">
        <w:tc>
          <w:tcPr>
            <w:tcW w:w="7294" w:type="dxa"/>
          </w:tcPr>
          <w:p w:rsidR="008B2075" w:rsidRDefault="008B2075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AB" w:rsidRDefault="008B2075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</w:t>
            </w:r>
            <w:r w:rsidR="00D939AB"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wykonanie oświetlenia przejścia jest elementem obligatoryjnym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8B2075" w:rsidRDefault="008B207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Oświetlenie jest elementem obligatoryjnym i musi zostać wykonane zgodnie z Wytycznymi – chyba że istniejące oświetlenie spełnia wymagania określone w wytycznych. </w:t>
            </w:r>
          </w:p>
          <w:p w:rsidR="008B2075" w:rsidRPr="00A71A7B" w:rsidRDefault="008B2075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AB" w:rsidRPr="00A71A7B" w:rsidTr="00D939AB">
        <w:tc>
          <w:tcPr>
            <w:tcW w:w="7294" w:type="dxa"/>
          </w:tcPr>
          <w:p w:rsidR="00DA6E1A" w:rsidRDefault="00DA6E1A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AB" w:rsidRPr="00A71A7B" w:rsidRDefault="00DA6E1A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939AB"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 wniosek może złożyć jednostka, która jest zarządcą danej drogi na</w:t>
            </w:r>
            <w:r w:rsidR="00EC0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D939AB"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podstawie zawartego porozumienia o przejęcie w zarz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ąd drogi lub odcinaka tej drogi?</w:t>
            </w:r>
            <w:r w:rsidR="00D939AB"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). </w:t>
            </w:r>
          </w:p>
          <w:p w:rsidR="00DA6E1A" w:rsidRDefault="00DA6E1A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AB" w:rsidRPr="00A71A7B" w:rsidRDefault="00D939AB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związku z powyższym rodzi się też pytanie techniczne, czy takie zadania (przejścia) klasyfikować w ramach listy właściwej dla wnioskodawcy, </w:t>
            </w:r>
            <w:r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czy</w:t>
            </w:r>
            <w:r w:rsidR="00EC0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właściwej dla zarządcy</w:t>
            </w:r>
            <w:r w:rsidR="00EC00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</w:t>
            </w:r>
            <w:r w:rsidRPr="00A71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zn. czy zadanie zgłoszone przez gminę na drodze powiatowej umieszczamy na liście gminnej czy powiatowej?</w:t>
            </w:r>
          </w:p>
          <w:p w:rsidR="00D939AB" w:rsidRPr="00A71A7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</w:tcPr>
          <w:p w:rsidR="00DA6E1A" w:rsidRDefault="00DA6E1A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jest przedmiotowa, a nie podmiotowa. Jeśli zadanie jest realizowane na drodze powiatowej, to powinno znajdować się na liście zadań powiatowych. </w:t>
            </w: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E1A" w:rsidRDefault="00DA6E1A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Pr="00A71A7B" w:rsidRDefault="00D939AB" w:rsidP="00EC0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Dopuszczenie realizacji zadań przez na drogach zarządzanych na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podstawie porozumienia znajduje się w gestii wojewody, tak jak w</w:t>
            </w:r>
            <w:r w:rsidR="00EC062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przypadku zadań powiatowych i gminnych. </w:t>
            </w:r>
          </w:p>
        </w:tc>
      </w:tr>
      <w:tr w:rsidR="00D939AB" w:rsidRPr="00A71A7B" w:rsidTr="00D939AB">
        <w:tc>
          <w:tcPr>
            <w:tcW w:w="7294" w:type="dxa"/>
          </w:tcPr>
          <w:p w:rsidR="00DA6E1A" w:rsidRDefault="00DA6E1A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AB" w:rsidRPr="00A5585D" w:rsidRDefault="00D939AB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5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każde zadanie objęte wnioskiem o dofinansowanie musi mieć formę budowy, rozbudowy lub przebudowy w rozumieniu Ustawy Prawo Budowlane, a</w:t>
            </w:r>
            <w:r w:rsidR="00EC0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55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 winien posiadać dla elementów objętych wnioskiem zgłoszenie robót budowlanych niewymagających pozwolenia na budowę/decyzję o</w:t>
            </w:r>
            <w:r w:rsidR="00EC0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55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zezwoleniu na budowę/decyzję o zezwoleniu na realizację inwestycji drogowej?</w:t>
            </w:r>
          </w:p>
          <w:p w:rsidR="00DA6E1A" w:rsidRDefault="00DA6E1A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5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 dopuszczalne jest dofinansowanie zadania, spełniającego przesłanki poprawy jakości życia mieszkańców i stanu bezpieczeństwa ruchu pieszych w</w:t>
            </w:r>
            <w:r w:rsidR="00EC0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55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obszarze oddziaływania przejścia dla pieszych oraz polegającego wyłącznie na wykonaniu jednego elementu związanego z bezpieczeństwem pieszych lub</w:t>
            </w:r>
            <w:r w:rsidR="00EC0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55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zespołu elementów jak np. prawidłowego oznakowania pionowego i</w:t>
            </w:r>
            <w:r w:rsidR="00EC0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558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poziomego lub dostosowania oświetlenia przejścia dla pieszych?</w:t>
            </w:r>
          </w:p>
          <w:p w:rsidR="00DA6E1A" w:rsidRPr="00A71A7B" w:rsidRDefault="00DA6E1A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</w:tcPr>
          <w:p w:rsidR="00DA6E1A" w:rsidRDefault="00DA6E1A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E1A" w:rsidRDefault="00DA6E1A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realizacji zadania musi być kompleksowy. Jeśli już istniejące rozwiązania spełniają wymagania opisane w wytycznych, to dopuszcza się działania w mniejszym zakresie, np. organizacji ruchu. </w:t>
            </w:r>
          </w:p>
          <w:p w:rsidR="00DA6E1A" w:rsidRDefault="00DA6E1A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AB" w:rsidRPr="00A71A7B" w:rsidTr="00D939AB">
        <w:tc>
          <w:tcPr>
            <w:tcW w:w="7294" w:type="dxa"/>
          </w:tcPr>
          <w:p w:rsidR="00F475F8" w:rsidRDefault="00F475F8" w:rsidP="00D939A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AB" w:rsidRDefault="00F475F8" w:rsidP="00F475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 można zmienić rodzaj folii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odblaskowej, ponieważ pryzmatyczną folię fluorescencyjną, 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względu na zastosowanie syntetycznej żywicy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stosuje się głó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wnie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oznakowaniu miast. Wykorzystane w niej mikropryzmaty zapewniają bardzo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duże odbicie światła. W związku z tym na terenach wiejskich istnieje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wysokie ryzyko oślepienia kierowców, czyli stworzenie dodatkowego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zagrożenia bezpieczeństwa. Proponuję użycie znaku aktywnego D-6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39AB" w:rsidRPr="00BF24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systemem ostrzegawczym świetlnym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475F8" w:rsidRPr="00A5585D" w:rsidRDefault="00F475F8" w:rsidP="00F475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</w:tcPr>
          <w:p w:rsidR="002F31A4" w:rsidRDefault="002F31A4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39AB" w:rsidRDefault="00D939AB" w:rsidP="00D9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folii został określony w wytycznych. Można jednak rozważyć zastosowanie innego rozwiązania niż folia odblaskowa. </w:t>
            </w:r>
          </w:p>
        </w:tc>
      </w:tr>
    </w:tbl>
    <w:p w:rsidR="00BD0A61" w:rsidRPr="00A71A7B" w:rsidRDefault="00425BC7" w:rsidP="00D939AB">
      <w:pPr>
        <w:jc w:val="both"/>
        <w:rPr>
          <w:rFonts w:ascii="Arial" w:hAnsi="Arial" w:cs="Arial"/>
          <w:sz w:val="20"/>
          <w:szCs w:val="20"/>
        </w:rPr>
      </w:pPr>
    </w:p>
    <w:sectPr w:rsidR="00BD0A61" w:rsidRPr="00A71A7B" w:rsidSect="00CA7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D36"/>
    <w:multiLevelType w:val="hybridMultilevel"/>
    <w:tmpl w:val="33489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90347"/>
    <w:multiLevelType w:val="hybridMultilevel"/>
    <w:tmpl w:val="9A52A4A0"/>
    <w:lvl w:ilvl="0" w:tplc="3500A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C6"/>
    <w:rsid w:val="000733C6"/>
    <w:rsid w:val="001617D5"/>
    <w:rsid w:val="00161AD5"/>
    <w:rsid w:val="00183F11"/>
    <w:rsid w:val="00217213"/>
    <w:rsid w:val="00236064"/>
    <w:rsid w:val="00295239"/>
    <w:rsid w:val="002D344E"/>
    <w:rsid w:val="002F31A4"/>
    <w:rsid w:val="0040248E"/>
    <w:rsid w:val="00425BC7"/>
    <w:rsid w:val="004A32AC"/>
    <w:rsid w:val="005A33BD"/>
    <w:rsid w:val="005F7CB2"/>
    <w:rsid w:val="006077F5"/>
    <w:rsid w:val="006D1790"/>
    <w:rsid w:val="007257A5"/>
    <w:rsid w:val="007E2EF6"/>
    <w:rsid w:val="0081324B"/>
    <w:rsid w:val="00884D10"/>
    <w:rsid w:val="008B2075"/>
    <w:rsid w:val="008B3C98"/>
    <w:rsid w:val="008B572A"/>
    <w:rsid w:val="00934293"/>
    <w:rsid w:val="00983E73"/>
    <w:rsid w:val="00A01F1D"/>
    <w:rsid w:val="00A5585D"/>
    <w:rsid w:val="00A567FC"/>
    <w:rsid w:val="00A70080"/>
    <w:rsid w:val="00A71A7B"/>
    <w:rsid w:val="00A76C9A"/>
    <w:rsid w:val="00AC4369"/>
    <w:rsid w:val="00AE4234"/>
    <w:rsid w:val="00AF12A7"/>
    <w:rsid w:val="00BF2456"/>
    <w:rsid w:val="00C6664B"/>
    <w:rsid w:val="00CA7AA6"/>
    <w:rsid w:val="00CD30F8"/>
    <w:rsid w:val="00D01299"/>
    <w:rsid w:val="00D2452F"/>
    <w:rsid w:val="00D939AB"/>
    <w:rsid w:val="00DA6E1A"/>
    <w:rsid w:val="00E20FA2"/>
    <w:rsid w:val="00E22C68"/>
    <w:rsid w:val="00E97D3A"/>
    <w:rsid w:val="00EC0028"/>
    <w:rsid w:val="00EC062E"/>
    <w:rsid w:val="00EC6E42"/>
    <w:rsid w:val="00EE2CC0"/>
    <w:rsid w:val="00F475F8"/>
    <w:rsid w:val="00FD7535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3D5D-DBAA-4150-B807-F00DD84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Horbanowicz, Marta</cp:lastModifiedBy>
  <cp:revision>2</cp:revision>
  <dcterms:created xsi:type="dcterms:W3CDTF">2021-03-29T11:19:00Z</dcterms:created>
  <dcterms:modified xsi:type="dcterms:W3CDTF">2021-03-29T11:19:00Z</dcterms:modified>
</cp:coreProperties>
</file>