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4D" w:rsidRPr="00CB3DC7" w:rsidRDefault="008847A8" w:rsidP="00CB3D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3DC7">
        <w:rPr>
          <w:rFonts w:ascii="Times New Roman" w:hAnsi="Times New Roman" w:cs="Times New Roman"/>
          <w:sz w:val="24"/>
          <w:szCs w:val="24"/>
        </w:rPr>
        <w:t>Informacja n</w:t>
      </w:r>
      <w:r w:rsidR="0079796B" w:rsidRPr="00CB3DC7">
        <w:rPr>
          <w:rFonts w:ascii="Times New Roman" w:hAnsi="Times New Roman" w:cs="Times New Roman"/>
          <w:sz w:val="24"/>
          <w:szCs w:val="24"/>
        </w:rPr>
        <w:t>t.</w:t>
      </w:r>
      <w:r w:rsidRPr="00CB3DC7">
        <w:rPr>
          <w:rFonts w:ascii="Times New Roman" w:hAnsi="Times New Roman" w:cs="Times New Roman"/>
          <w:sz w:val="24"/>
          <w:szCs w:val="24"/>
        </w:rPr>
        <w:t xml:space="preserve"> oferty</w:t>
      </w:r>
      <w:r w:rsidR="0079796B" w:rsidRPr="00CB3DC7">
        <w:rPr>
          <w:rFonts w:ascii="Times New Roman" w:hAnsi="Times New Roman" w:cs="Times New Roman"/>
          <w:sz w:val="24"/>
          <w:szCs w:val="24"/>
        </w:rPr>
        <w:t xml:space="preserve"> pozostawionej bez rozpatrzenia – Maluch+ 2020 moduł 3</w:t>
      </w:r>
    </w:p>
    <w:p w:rsidR="00CB3DC7" w:rsidRDefault="00CB3DC7" w:rsidP="00CB3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96B" w:rsidRPr="00CB3DC7" w:rsidRDefault="0079796B" w:rsidP="00CB3DC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DC7">
        <w:rPr>
          <w:rFonts w:ascii="Times New Roman" w:hAnsi="Times New Roman" w:cs="Times New Roman"/>
          <w:sz w:val="24"/>
          <w:szCs w:val="24"/>
        </w:rPr>
        <w:t>O</w:t>
      </w:r>
      <w:r w:rsidR="00CB3DC7" w:rsidRPr="00CB3DC7">
        <w:rPr>
          <w:rFonts w:ascii="Times New Roman" w:hAnsi="Times New Roman" w:cs="Times New Roman"/>
          <w:sz w:val="24"/>
          <w:szCs w:val="24"/>
        </w:rPr>
        <w:t>ferta dotycząca utworzenia żłobka w Bodzentynie</w:t>
      </w:r>
      <w:r w:rsidR="00CB3DC7">
        <w:rPr>
          <w:rFonts w:ascii="Times New Roman" w:hAnsi="Times New Roman" w:cs="Times New Roman"/>
          <w:sz w:val="24"/>
          <w:szCs w:val="24"/>
        </w:rPr>
        <w:t xml:space="preserve"> pozostaje bez rozpatrzenia ze względu na niekwalifikowalność wykazanych wydatków</w:t>
      </w:r>
      <w:r w:rsidR="00CB3DC7" w:rsidRPr="00CB3DC7">
        <w:rPr>
          <w:rFonts w:ascii="Times New Roman" w:hAnsi="Times New Roman" w:cs="Times New Roman"/>
          <w:sz w:val="24"/>
          <w:szCs w:val="24"/>
        </w:rPr>
        <w:t>:</w:t>
      </w:r>
      <w:r w:rsidRPr="00CB3DC7">
        <w:rPr>
          <w:rFonts w:ascii="Times New Roman" w:hAnsi="Times New Roman" w:cs="Times New Roman"/>
          <w:sz w:val="24"/>
          <w:szCs w:val="24"/>
        </w:rPr>
        <w:t xml:space="preserve"> zakres rzeczowy inwestycji obejmuje wyłącznie zadania związane z robotami budowlanymi na zewnątrz budynku </w:t>
      </w:r>
      <w:r w:rsidR="00CB3DC7">
        <w:rPr>
          <w:rFonts w:ascii="Times New Roman" w:hAnsi="Times New Roman" w:cs="Times New Roman"/>
          <w:sz w:val="24"/>
          <w:szCs w:val="24"/>
        </w:rPr>
        <w:br/>
      </w:r>
      <w:r w:rsidRPr="00CB3DC7">
        <w:rPr>
          <w:rFonts w:ascii="Times New Roman" w:hAnsi="Times New Roman" w:cs="Times New Roman"/>
          <w:sz w:val="24"/>
          <w:szCs w:val="24"/>
        </w:rPr>
        <w:t xml:space="preserve">(np. hydroizolacja zewnętrzna z ociepleniem fundamentów, przyłącza wodno-kanalizacyjne, brama, podjazd, parking), a zatem projekt nie przyczynia się bezpośrednio do utworzenia nowych miejsc dla dzieci do lat 3. </w:t>
      </w:r>
    </w:p>
    <w:sectPr w:rsidR="0079796B" w:rsidRPr="00CB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7E"/>
    <w:rsid w:val="00270A35"/>
    <w:rsid w:val="002B277E"/>
    <w:rsid w:val="0045099B"/>
    <w:rsid w:val="004668D0"/>
    <w:rsid w:val="00763E4D"/>
    <w:rsid w:val="00774F22"/>
    <w:rsid w:val="0079796B"/>
    <w:rsid w:val="008844F9"/>
    <w:rsid w:val="008847A8"/>
    <w:rsid w:val="00B06144"/>
    <w:rsid w:val="00BD0CA9"/>
    <w:rsid w:val="00C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FA2C1-BBE2-4E78-B4C4-DF983748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Pracon, Magdalena</dc:creator>
  <cp:keywords/>
  <dc:description/>
  <cp:lastModifiedBy>Sekretariat WIiR</cp:lastModifiedBy>
  <cp:revision>2</cp:revision>
  <dcterms:created xsi:type="dcterms:W3CDTF">2020-01-21T10:52:00Z</dcterms:created>
  <dcterms:modified xsi:type="dcterms:W3CDTF">2020-01-21T10:52:00Z</dcterms:modified>
</cp:coreProperties>
</file>